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A2072" w:rsidRPr="00F308A0" w:rsidRDefault="00AA3635" w:rsidP="00364A94">
      <w:pPr>
        <w:tabs>
          <w:tab w:val="center" w:pos="4536"/>
          <w:tab w:val="right" w:pos="9781"/>
        </w:tabs>
        <w:spacing w:line="271" w:lineRule="auto"/>
        <w:rPr>
          <w:rFonts w:ascii="Arial" w:eastAsiaTheme="minorEastAsia" w:hAnsi="Arial"/>
          <w:b/>
          <w:lang w:val="en-US" w:eastAsia="zh-CN"/>
        </w:rPr>
      </w:pPr>
      <w:bookmarkStart w:id="0" w:name="OLE_LINK3"/>
      <w:r>
        <w:rPr>
          <w:rFonts w:ascii="Arial" w:hAnsi="Arial" w:cs="Arial"/>
          <w:b/>
        </w:rPr>
        <w:t>3GPP TSG-RAN WG1</w:t>
      </w:r>
      <w:r w:rsidRPr="003D2895">
        <w:rPr>
          <w:rFonts w:ascii="Arial" w:hAnsi="Arial" w:cs="Arial"/>
          <w:b/>
        </w:rPr>
        <w:t xml:space="preserve"> </w:t>
      </w:r>
      <w:r w:rsidR="00137A9F">
        <w:rPr>
          <w:rFonts w:ascii="Arial" w:hAnsi="Arial" w:cs="Arial"/>
          <w:b/>
        </w:rPr>
        <w:t xml:space="preserve">Meeting </w:t>
      </w:r>
      <w:r w:rsidRPr="003D2895">
        <w:rPr>
          <w:rFonts w:ascii="Arial" w:hAnsi="Arial" w:cs="Arial"/>
          <w:b/>
        </w:rPr>
        <w:t>#</w:t>
      </w:r>
      <w:r w:rsidR="00392235">
        <w:rPr>
          <w:rFonts w:ascii="Arial" w:eastAsiaTheme="minorEastAsia" w:hAnsi="Arial" w:cs="Arial" w:hint="eastAsia"/>
          <w:b/>
          <w:lang w:eastAsia="zh-CN"/>
        </w:rPr>
        <w:t>8</w:t>
      </w:r>
      <w:r w:rsidR="00633418">
        <w:rPr>
          <w:rFonts w:ascii="Arial" w:eastAsiaTheme="minorEastAsia" w:hAnsi="Arial" w:cs="Arial" w:hint="eastAsia"/>
          <w:b/>
          <w:lang w:eastAsia="zh-CN"/>
        </w:rPr>
        <w:t>6</w:t>
      </w:r>
      <w:r w:rsidR="00392235">
        <w:rPr>
          <w:rFonts w:ascii="Arial" w:eastAsiaTheme="minorEastAsia" w:hAnsi="Arial" w:cs="Arial"/>
          <w:b/>
          <w:lang w:eastAsia="zh-CN"/>
        </w:rPr>
        <w:t xml:space="preserve">  </w:t>
      </w:r>
      <w:r w:rsidR="00137A9F">
        <w:rPr>
          <w:rFonts w:ascii="Arial" w:eastAsiaTheme="minorEastAsia" w:hAnsi="Arial" w:cs="Arial"/>
          <w:b/>
          <w:lang w:eastAsia="zh-CN"/>
        </w:rPr>
        <w:t xml:space="preserve"> </w:t>
      </w:r>
      <w:r w:rsidR="009A2072" w:rsidRPr="00C903DC">
        <w:rPr>
          <w:rFonts w:ascii="Arial" w:eastAsia="MS Mincho" w:hAnsi="Arial"/>
          <w:b/>
          <w:lang w:val="en-US"/>
        </w:rPr>
        <w:t xml:space="preserve">                               </w:t>
      </w:r>
      <w:r w:rsidR="009A2072" w:rsidRPr="00C903DC">
        <w:rPr>
          <w:rFonts w:ascii="Arial" w:eastAsia="宋体" w:hAnsi="Arial"/>
          <w:b/>
          <w:lang w:val="en-US" w:eastAsia="zh-CN"/>
        </w:rPr>
        <w:t xml:space="preserve"> </w:t>
      </w:r>
      <w:r w:rsidR="009A2072" w:rsidRPr="00C903DC">
        <w:rPr>
          <w:rFonts w:ascii="Arial" w:eastAsia="MS Mincho" w:hAnsi="Arial"/>
          <w:b/>
          <w:lang w:val="en-US" w:eastAsia="ja-JP"/>
        </w:rPr>
        <w:t xml:space="preserve"> </w:t>
      </w:r>
      <w:r w:rsidR="009A2072" w:rsidRPr="00C903DC">
        <w:rPr>
          <w:rFonts w:ascii="Arial" w:eastAsia="宋体" w:hAnsi="Arial"/>
          <w:b/>
          <w:lang w:val="en-US" w:eastAsia="zh-CN"/>
        </w:rPr>
        <w:t xml:space="preserve"> </w:t>
      </w:r>
      <w:r w:rsidR="00DB73A4" w:rsidRPr="00C903DC">
        <w:rPr>
          <w:rFonts w:ascii="Arial" w:eastAsia="MS Mincho" w:hAnsi="Arial" w:hint="eastAsia"/>
          <w:b/>
          <w:lang w:val="en-US" w:eastAsia="ja-JP"/>
        </w:rPr>
        <w:t xml:space="preserve">   </w:t>
      </w:r>
      <w:r w:rsidR="00C903DC" w:rsidRPr="00C903DC">
        <w:rPr>
          <w:rFonts w:ascii="Arial" w:eastAsia="MS Mincho" w:hAnsi="Arial"/>
          <w:b/>
          <w:lang w:val="en-US" w:eastAsia="ja-JP"/>
        </w:rPr>
        <w:t xml:space="preserve">   </w:t>
      </w:r>
      <w:r w:rsidR="003303BA">
        <w:rPr>
          <w:rFonts w:ascii="Arial" w:eastAsiaTheme="minorEastAsia" w:hAnsi="Arial" w:hint="eastAsia"/>
          <w:b/>
          <w:lang w:val="en-US" w:eastAsia="zh-CN"/>
        </w:rPr>
        <w:t xml:space="preserve">  </w:t>
      </w:r>
      <w:r w:rsidR="00271F5A">
        <w:rPr>
          <w:rFonts w:ascii="Arial" w:eastAsiaTheme="minorEastAsia" w:hAnsi="Arial" w:hint="eastAsia"/>
          <w:b/>
          <w:lang w:val="en-US" w:eastAsia="zh-CN"/>
        </w:rPr>
        <w:t xml:space="preserve">        </w:t>
      </w:r>
      <w:r w:rsidR="003303BA">
        <w:rPr>
          <w:rFonts w:ascii="Arial" w:eastAsiaTheme="minorEastAsia" w:hAnsi="Arial" w:hint="eastAsia"/>
          <w:b/>
          <w:lang w:val="en-US" w:eastAsia="zh-CN"/>
        </w:rPr>
        <w:t xml:space="preserve">             </w:t>
      </w:r>
      <w:r w:rsidR="00783022" w:rsidRPr="007F49C5">
        <w:rPr>
          <w:rFonts w:eastAsiaTheme="minorEastAsia"/>
          <w:b/>
          <w:lang w:eastAsia="zh-CN"/>
        </w:rPr>
        <w:t>R1-16</w:t>
      </w:r>
      <w:r w:rsidR="007F49C5" w:rsidRPr="007F49C5">
        <w:rPr>
          <w:rFonts w:eastAsiaTheme="minorEastAsia" w:hint="eastAsia"/>
          <w:b/>
          <w:lang w:eastAsia="zh-CN"/>
        </w:rPr>
        <w:t>6220</w:t>
      </w:r>
    </w:p>
    <w:p w:rsidR="00C903DC" w:rsidRPr="00C903DC" w:rsidRDefault="001F5003" w:rsidP="00364A94">
      <w:pPr>
        <w:tabs>
          <w:tab w:val="center" w:pos="4536"/>
          <w:tab w:val="right" w:pos="9072"/>
          <w:tab w:val="right" w:pos="9781"/>
        </w:tabs>
        <w:spacing w:line="271" w:lineRule="auto"/>
        <w:ind w:right="-58"/>
        <w:rPr>
          <w:rFonts w:ascii="Arial" w:eastAsiaTheme="minorEastAsia" w:hAnsi="Arial"/>
          <w:b/>
          <w:lang w:val="en-US" w:eastAsia="zh-CN"/>
        </w:rPr>
      </w:pPr>
      <w:r w:rsidRPr="001F5003">
        <w:rPr>
          <w:rFonts w:ascii="Arial" w:eastAsia="宋体" w:hAnsi="Arial"/>
          <w:b/>
          <w:lang w:eastAsia="zh-CN"/>
        </w:rPr>
        <w:t>Gothenburg</w:t>
      </w:r>
      <w:r w:rsidR="00AA3635">
        <w:rPr>
          <w:rFonts w:ascii="Arial" w:eastAsia="宋体" w:hAnsi="Arial"/>
          <w:b/>
          <w:lang w:eastAsia="zh-CN"/>
        </w:rPr>
        <w:t xml:space="preserve">, </w:t>
      </w:r>
      <w:r>
        <w:rPr>
          <w:rFonts w:ascii="Arial" w:eastAsiaTheme="minorEastAsia" w:hAnsi="Arial" w:hint="eastAsia"/>
          <w:b/>
          <w:lang w:eastAsia="zh-CN"/>
        </w:rPr>
        <w:t>Sweden</w:t>
      </w:r>
      <w:r w:rsidR="00AA3635">
        <w:rPr>
          <w:rFonts w:ascii="Arial" w:eastAsia="宋体" w:hAnsi="Arial"/>
          <w:b/>
          <w:lang w:eastAsia="zh-CN"/>
        </w:rPr>
        <w:t>,</w:t>
      </w:r>
      <w:r w:rsidR="00AA3635" w:rsidRPr="00477343">
        <w:rPr>
          <w:rFonts w:ascii="Arial" w:hAnsi="Arial"/>
          <w:b/>
          <w:lang w:val="pt-BR" w:eastAsia="ja-JP"/>
        </w:rPr>
        <w:t xml:space="preserve"> </w:t>
      </w:r>
      <w:r>
        <w:rPr>
          <w:rFonts w:ascii="Arial" w:hAnsi="Arial"/>
          <w:b/>
          <w:lang w:eastAsia="ja-JP"/>
        </w:rPr>
        <w:t>2</w:t>
      </w:r>
      <w:r>
        <w:rPr>
          <w:rFonts w:ascii="Arial" w:eastAsiaTheme="minorEastAsia" w:hAnsi="Arial" w:hint="eastAsia"/>
          <w:b/>
          <w:lang w:eastAsia="zh-CN"/>
        </w:rPr>
        <w:t>2n</w:t>
      </w:r>
      <w:r w:rsidR="00137A9F">
        <w:rPr>
          <w:rFonts w:ascii="Arial" w:hAnsi="Arial"/>
          <w:b/>
          <w:lang w:eastAsia="ja-JP"/>
        </w:rPr>
        <w:t>d</w:t>
      </w:r>
      <w:r w:rsidR="00AA3635" w:rsidRPr="00477343">
        <w:rPr>
          <w:rFonts w:ascii="Arial" w:hAnsi="Arial"/>
          <w:b/>
          <w:lang w:eastAsia="ja-JP"/>
        </w:rPr>
        <w:t xml:space="preserve"> </w:t>
      </w:r>
      <w:r w:rsidR="00AA3635" w:rsidRPr="00477343">
        <w:rPr>
          <w:rFonts w:ascii="Arial" w:eastAsia="宋体" w:hAnsi="Arial"/>
          <w:b/>
          <w:lang w:eastAsia="zh-CN"/>
        </w:rPr>
        <w:t xml:space="preserve">– </w:t>
      </w:r>
      <w:r>
        <w:rPr>
          <w:rFonts w:ascii="Arial" w:eastAsia="宋体" w:hAnsi="Arial"/>
          <w:b/>
          <w:lang w:eastAsia="zh-CN"/>
        </w:rPr>
        <w:t>2</w:t>
      </w:r>
      <w:r>
        <w:rPr>
          <w:rFonts w:ascii="Arial" w:eastAsia="宋体" w:hAnsi="Arial" w:hint="eastAsia"/>
          <w:b/>
          <w:lang w:eastAsia="zh-CN"/>
        </w:rPr>
        <w:t>6</w:t>
      </w:r>
      <w:r w:rsidR="00137A9F">
        <w:rPr>
          <w:rFonts w:ascii="Arial" w:eastAsia="宋体" w:hAnsi="Arial"/>
          <w:b/>
          <w:lang w:eastAsia="zh-CN"/>
        </w:rPr>
        <w:t>th</w:t>
      </w:r>
      <w:r w:rsidR="00AA3635" w:rsidRPr="00477343">
        <w:rPr>
          <w:rFonts w:ascii="Arial" w:hAnsi="Arial"/>
          <w:b/>
          <w:lang w:eastAsia="ja-JP"/>
        </w:rPr>
        <w:t xml:space="preserve"> </w:t>
      </w:r>
      <w:r>
        <w:rPr>
          <w:rFonts w:ascii="Arial" w:eastAsiaTheme="minorEastAsia" w:hAnsi="Arial" w:hint="eastAsia"/>
          <w:b/>
          <w:lang w:eastAsia="zh-CN"/>
        </w:rPr>
        <w:t>August</w:t>
      </w:r>
      <w:r w:rsidR="00AA3635">
        <w:rPr>
          <w:rFonts w:ascii="Arial" w:hAnsi="Arial"/>
          <w:b/>
          <w:lang w:eastAsia="ja-JP"/>
        </w:rPr>
        <w:t>, 201</w:t>
      </w:r>
      <w:r w:rsidR="0004096E">
        <w:rPr>
          <w:rFonts w:ascii="Arial" w:eastAsiaTheme="minorEastAsia" w:hAnsi="Arial"/>
          <w:b/>
          <w:lang w:val="en-US" w:eastAsia="zh-CN"/>
        </w:rPr>
        <w:t>6</w:t>
      </w:r>
    </w:p>
    <w:p w:rsidR="00DD4444" w:rsidRPr="008334F8" w:rsidRDefault="00DD4444" w:rsidP="00364A94">
      <w:pPr>
        <w:pStyle w:val="a4"/>
        <w:spacing w:line="271" w:lineRule="auto"/>
        <w:rPr>
          <w:noProof w:val="0"/>
        </w:rPr>
      </w:pPr>
    </w:p>
    <w:p w:rsidR="00DD4444" w:rsidRPr="00504EC6" w:rsidRDefault="00DD4444" w:rsidP="00364A94">
      <w:pPr>
        <w:pStyle w:val="a4"/>
        <w:spacing w:line="271" w:lineRule="auto"/>
        <w:ind w:left="1800" w:hanging="1800"/>
        <w:rPr>
          <w:rFonts w:eastAsiaTheme="minorEastAsia" w:cs="Arial"/>
          <w:noProof w:val="0"/>
          <w:sz w:val="22"/>
          <w:szCs w:val="22"/>
          <w:lang w:eastAsia="zh-CN"/>
        </w:rPr>
      </w:pPr>
      <w:r w:rsidRPr="00364A94">
        <w:rPr>
          <w:rFonts w:eastAsia="MS Gothic" w:cs="Arial"/>
          <w:noProof w:val="0"/>
          <w:sz w:val="22"/>
          <w:szCs w:val="22"/>
        </w:rPr>
        <w:t>Source:</w:t>
      </w:r>
      <w:r w:rsidRPr="00364A94">
        <w:rPr>
          <w:rFonts w:eastAsia="MS Gothic" w:cs="Arial"/>
          <w:noProof w:val="0"/>
          <w:sz w:val="22"/>
          <w:szCs w:val="22"/>
        </w:rPr>
        <w:tab/>
      </w:r>
      <w:r w:rsidR="003237E0" w:rsidRPr="003237E0">
        <w:rPr>
          <w:rFonts w:eastAsia="宋体" w:cs="Arial"/>
          <w:noProof w:val="0"/>
          <w:sz w:val="22"/>
          <w:szCs w:val="22"/>
          <w:lang w:eastAsia="zh-CN"/>
        </w:rPr>
        <w:t>ZTE Corporation, ZTE Microelectronics</w:t>
      </w:r>
    </w:p>
    <w:bookmarkEnd w:id="0"/>
    <w:p w:rsidR="00A60A10" w:rsidRPr="00633418" w:rsidRDefault="00DD4444" w:rsidP="00364A94">
      <w:pPr>
        <w:pStyle w:val="a4"/>
        <w:spacing w:line="271" w:lineRule="auto"/>
        <w:ind w:left="1800" w:hanging="1800"/>
        <w:jc w:val="both"/>
        <w:rPr>
          <w:rFonts w:eastAsia="宋体" w:cs="Arial"/>
          <w:noProof w:val="0"/>
          <w:sz w:val="22"/>
          <w:szCs w:val="22"/>
          <w:lang w:eastAsia="zh-CN"/>
        </w:rPr>
      </w:pPr>
      <w:r w:rsidRPr="00C903DC">
        <w:rPr>
          <w:rFonts w:eastAsia="MS Gothic"/>
          <w:noProof w:val="0"/>
          <w:sz w:val="22"/>
          <w:szCs w:val="22"/>
        </w:rPr>
        <w:t>Title:</w:t>
      </w:r>
      <w:r w:rsidRPr="00C903DC">
        <w:rPr>
          <w:rFonts w:eastAsia="MS Gothic"/>
          <w:noProof w:val="0"/>
          <w:sz w:val="22"/>
          <w:szCs w:val="22"/>
        </w:rPr>
        <w:tab/>
      </w:r>
      <w:r w:rsidR="00B31599" w:rsidRPr="00B31599">
        <w:rPr>
          <w:rFonts w:eastAsia="MS Gothic"/>
          <w:noProof w:val="0"/>
          <w:sz w:val="22"/>
          <w:szCs w:val="22"/>
        </w:rPr>
        <w:t>Beamforming design considering channel</w:t>
      </w:r>
      <w:r w:rsidR="00B31599">
        <w:rPr>
          <w:rFonts w:eastAsiaTheme="minorEastAsia" w:hint="eastAsia"/>
          <w:noProof w:val="0"/>
          <w:sz w:val="22"/>
          <w:szCs w:val="22"/>
          <w:lang w:eastAsia="zh-CN"/>
        </w:rPr>
        <w:t xml:space="preserve"> </w:t>
      </w:r>
      <w:r w:rsidR="00B31599" w:rsidRPr="00B31599">
        <w:rPr>
          <w:rFonts w:eastAsia="MS Gothic"/>
          <w:noProof w:val="0"/>
          <w:sz w:val="22"/>
          <w:szCs w:val="22"/>
        </w:rPr>
        <w:t>characteristics of above 6-GHz</w:t>
      </w:r>
    </w:p>
    <w:p w:rsidR="00DD4444" w:rsidRPr="002479EE" w:rsidRDefault="00DD4444" w:rsidP="00364A94">
      <w:pPr>
        <w:pStyle w:val="a4"/>
        <w:tabs>
          <w:tab w:val="left" w:pos="1800"/>
        </w:tabs>
        <w:spacing w:line="271" w:lineRule="auto"/>
        <w:ind w:left="1800" w:hanging="1800"/>
        <w:rPr>
          <w:rFonts w:eastAsiaTheme="minorEastAsia"/>
          <w:noProof w:val="0"/>
          <w:sz w:val="22"/>
          <w:szCs w:val="22"/>
          <w:lang w:eastAsia="zh-CN"/>
        </w:rPr>
      </w:pPr>
      <w:r w:rsidRPr="00C903DC">
        <w:rPr>
          <w:rFonts w:eastAsia="MS Gothic"/>
          <w:noProof w:val="0"/>
          <w:sz w:val="22"/>
          <w:szCs w:val="22"/>
        </w:rPr>
        <w:t>Agenda Item:</w:t>
      </w:r>
      <w:bookmarkStart w:id="1" w:name="Source"/>
      <w:bookmarkEnd w:id="1"/>
      <w:r w:rsidRPr="00C903DC">
        <w:rPr>
          <w:rFonts w:eastAsia="MS Gothic"/>
          <w:noProof w:val="0"/>
          <w:sz w:val="22"/>
          <w:szCs w:val="22"/>
        </w:rPr>
        <w:tab/>
      </w:r>
      <w:r w:rsidR="001F5003">
        <w:rPr>
          <w:rFonts w:eastAsiaTheme="minorEastAsia" w:hint="eastAsia"/>
          <w:noProof w:val="0"/>
          <w:sz w:val="22"/>
          <w:szCs w:val="22"/>
          <w:lang w:eastAsia="zh-CN"/>
        </w:rPr>
        <w:t>8</w:t>
      </w:r>
      <w:r w:rsidR="006F3778" w:rsidRPr="00783022">
        <w:rPr>
          <w:rFonts w:eastAsiaTheme="minorEastAsia"/>
          <w:noProof w:val="0"/>
          <w:sz w:val="22"/>
          <w:szCs w:val="22"/>
          <w:lang w:eastAsia="zh-CN"/>
        </w:rPr>
        <w:t>.</w:t>
      </w:r>
      <w:r w:rsidR="00783022" w:rsidRPr="00783022">
        <w:rPr>
          <w:rFonts w:eastAsiaTheme="minorEastAsia" w:hint="eastAsia"/>
          <w:noProof w:val="0"/>
          <w:sz w:val="22"/>
          <w:szCs w:val="22"/>
          <w:lang w:eastAsia="zh-CN"/>
        </w:rPr>
        <w:t>1</w:t>
      </w:r>
      <w:r w:rsidR="006F3778" w:rsidRPr="00783022">
        <w:rPr>
          <w:rFonts w:eastAsiaTheme="minorEastAsia"/>
          <w:noProof w:val="0"/>
          <w:sz w:val="22"/>
          <w:szCs w:val="22"/>
          <w:lang w:eastAsia="zh-CN"/>
        </w:rPr>
        <w:t>.</w:t>
      </w:r>
      <w:r w:rsidR="001F5003">
        <w:rPr>
          <w:rFonts w:eastAsiaTheme="minorEastAsia" w:hint="eastAsia"/>
          <w:noProof w:val="0"/>
          <w:sz w:val="22"/>
          <w:szCs w:val="22"/>
          <w:lang w:eastAsia="zh-CN"/>
        </w:rPr>
        <w:t>5</w:t>
      </w:r>
    </w:p>
    <w:p w:rsidR="00DD4444" w:rsidRPr="00C903DC" w:rsidRDefault="00DD4444" w:rsidP="00364A94">
      <w:pPr>
        <w:pBdr>
          <w:bottom w:val="single" w:sz="6" w:space="1" w:color="auto"/>
        </w:pBdr>
        <w:spacing w:line="271" w:lineRule="auto"/>
        <w:ind w:left="1800" w:hanging="1800"/>
        <w:rPr>
          <w:rFonts w:ascii="Arial" w:eastAsia="宋体" w:hAnsi="Arial"/>
          <w:b/>
          <w:sz w:val="22"/>
          <w:szCs w:val="22"/>
          <w:lang w:val="en-US" w:eastAsia="zh-CN"/>
        </w:rPr>
      </w:pPr>
      <w:r w:rsidRPr="00C903DC">
        <w:rPr>
          <w:rFonts w:ascii="Arial" w:hAnsi="Arial"/>
          <w:b/>
          <w:sz w:val="22"/>
          <w:szCs w:val="22"/>
          <w:lang w:val="en-US"/>
        </w:rPr>
        <w:t>Document for:</w:t>
      </w:r>
      <w:bookmarkStart w:id="2" w:name="DocumentFor"/>
      <w:bookmarkEnd w:id="2"/>
      <w:r w:rsidRPr="00C903DC">
        <w:rPr>
          <w:rFonts w:ascii="Arial" w:hAnsi="Arial"/>
          <w:b/>
          <w:sz w:val="22"/>
          <w:szCs w:val="22"/>
          <w:lang w:val="en-US" w:eastAsia="ja-JP"/>
        </w:rPr>
        <w:t xml:space="preserve"> </w:t>
      </w:r>
      <w:r w:rsidRPr="00C903DC">
        <w:rPr>
          <w:rFonts w:ascii="Arial" w:hAnsi="Arial"/>
          <w:b/>
          <w:sz w:val="22"/>
          <w:szCs w:val="22"/>
          <w:lang w:val="en-US" w:eastAsia="ja-JP"/>
        </w:rPr>
        <w:tab/>
        <w:t>Discussion and Decision</w:t>
      </w:r>
    </w:p>
    <w:p w:rsidR="00DD4444" w:rsidRPr="00036743" w:rsidRDefault="00DD4444">
      <w:pPr>
        <w:pStyle w:val="1"/>
        <w:spacing w:after="120"/>
        <w:rPr>
          <w:rFonts w:ascii="Times New Roman" w:hAnsi="Times New Roman"/>
          <w:lang w:val="en-US"/>
        </w:rPr>
      </w:pPr>
      <w:r w:rsidRPr="00036743">
        <w:rPr>
          <w:rFonts w:ascii="Times New Roman" w:hAnsi="Times New Roman"/>
          <w:lang w:val="en-US"/>
        </w:rPr>
        <w:t>Introduction</w:t>
      </w:r>
    </w:p>
    <w:p w:rsidR="00B215C0" w:rsidRPr="008F7DA3" w:rsidRDefault="00B31599" w:rsidP="00B31599">
      <w:pPr>
        <w:widowControl w:val="0"/>
        <w:spacing w:before="120" w:after="120"/>
        <w:jc w:val="both"/>
        <w:rPr>
          <w:rFonts w:eastAsiaTheme="minorEastAsia"/>
          <w:sz w:val="22"/>
          <w:szCs w:val="22"/>
          <w:lang w:eastAsia="zh-CN"/>
        </w:rPr>
      </w:pPr>
      <w:r w:rsidRPr="008F7DA3">
        <w:rPr>
          <w:rFonts w:eastAsiaTheme="minorEastAsia" w:hint="eastAsia"/>
          <w:sz w:val="22"/>
          <w:szCs w:val="22"/>
          <w:lang w:eastAsia="zh-CN"/>
        </w:rPr>
        <w:t xml:space="preserve">In RAN #71, the SID for new radio access technology has been approved [1]. The new RAT (NR) will consider frequency ranges up to 100 GHz [2]. </w:t>
      </w:r>
      <w:r w:rsidRPr="008F7DA3">
        <w:rPr>
          <w:rFonts w:eastAsiaTheme="minorEastAsia"/>
          <w:sz w:val="22"/>
          <w:szCs w:val="22"/>
          <w:lang w:eastAsia="zh-CN"/>
        </w:rPr>
        <w:t xml:space="preserve"> F</w:t>
      </w:r>
      <w:r w:rsidRPr="008F7DA3">
        <w:rPr>
          <w:rFonts w:eastAsiaTheme="minorEastAsia" w:hint="eastAsia"/>
          <w:sz w:val="22"/>
          <w:szCs w:val="22"/>
          <w:lang w:eastAsia="zh-CN"/>
        </w:rPr>
        <w:t xml:space="preserve">or high-frequency communication above 6 GHz, it suffers from significant path loss and penetration loss. One solution to solve this problem is </w:t>
      </w:r>
      <w:r w:rsidRPr="008F7DA3">
        <w:rPr>
          <w:rFonts w:eastAsiaTheme="minorEastAsia"/>
          <w:sz w:val="22"/>
          <w:szCs w:val="22"/>
          <w:lang w:eastAsia="zh-CN"/>
        </w:rPr>
        <w:t>using</w:t>
      </w:r>
      <w:r w:rsidRPr="008F7DA3">
        <w:rPr>
          <w:rFonts w:eastAsiaTheme="minorEastAsia" w:hint="eastAsia"/>
          <w:sz w:val="22"/>
          <w:szCs w:val="22"/>
          <w:lang w:eastAsia="zh-CN"/>
        </w:rPr>
        <w:t xml:space="preserve"> large-scale antenna array to achieve </w:t>
      </w:r>
      <w:r w:rsidRPr="008F7DA3">
        <w:rPr>
          <w:rFonts w:eastAsiaTheme="minorEastAsia"/>
          <w:sz w:val="22"/>
          <w:szCs w:val="22"/>
          <w:lang w:eastAsia="zh-CN"/>
        </w:rPr>
        <w:t>high</w:t>
      </w:r>
      <w:r w:rsidRPr="008F7DA3">
        <w:rPr>
          <w:rFonts w:eastAsiaTheme="minorEastAsia" w:hint="eastAsia"/>
          <w:sz w:val="22"/>
          <w:szCs w:val="22"/>
          <w:lang w:eastAsia="zh-CN"/>
        </w:rPr>
        <w:t xml:space="preserve"> beamforming gain.</w:t>
      </w:r>
      <w:r w:rsidR="00430CBC" w:rsidRPr="008F7DA3">
        <w:rPr>
          <w:rFonts w:eastAsiaTheme="minorEastAsia" w:hint="eastAsia"/>
          <w:sz w:val="22"/>
          <w:szCs w:val="22"/>
          <w:lang w:eastAsia="zh-CN"/>
        </w:rPr>
        <w:t xml:space="preserve"> </w:t>
      </w:r>
    </w:p>
    <w:p w:rsidR="00B31599" w:rsidRPr="008F7DA3" w:rsidRDefault="009B71AC" w:rsidP="00B31599">
      <w:pPr>
        <w:widowControl w:val="0"/>
        <w:spacing w:before="120" w:after="120"/>
        <w:jc w:val="both"/>
        <w:rPr>
          <w:rFonts w:eastAsiaTheme="minorEastAsia"/>
          <w:sz w:val="22"/>
          <w:szCs w:val="22"/>
          <w:lang w:eastAsia="zh-CN"/>
        </w:rPr>
      </w:pPr>
      <w:r>
        <w:rPr>
          <w:rFonts w:eastAsiaTheme="minorEastAsia"/>
          <w:sz w:val="22"/>
          <w:szCs w:val="22"/>
          <w:lang w:eastAsia="zh-CN"/>
        </w:rPr>
        <w:t xml:space="preserve">One </w:t>
      </w:r>
      <w:r w:rsidR="00285E77" w:rsidRPr="008F7DA3">
        <w:rPr>
          <w:rFonts w:eastAsiaTheme="minorEastAsia" w:hint="eastAsia"/>
          <w:sz w:val="22"/>
          <w:szCs w:val="22"/>
          <w:lang w:eastAsia="zh-CN"/>
        </w:rPr>
        <w:t>of</w:t>
      </w:r>
      <w:r>
        <w:rPr>
          <w:rFonts w:eastAsiaTheme="minorEastAsia"/>
          <w:sz w:val="22"/>
          <w:szCs w:val="22"/>
          <w:lang w:eastAsia="zh-CN"/>
        </w:rPr>
        <w:t xml:space="preserve"> the considerations for</w:t>
      </w:r>
      <w:r w:rsidR="00285E77" w:rsidRPr="008F7DA3">
        <w:rPr>
          <w:rFonts w:eastAsiaTheme="minorEastAsia" w:hint="eastAsia"/>
          <w:sz w:val="22"/>
          <w:szCs w:val="22"/>
          <w:lang w:eastAsia="zh-CN"/>
        </w:rPr>
        <w:t xml:space="preserve"> beamforming procedure </w:t>
      </w:r>
      <w:r w:rsidR="00C3541D">
        <w:rPr>
          <w:rFonts w:eastAsiaTheme="minorEastAsia" w:hint="eastAsia"/>
          <w:sz w:val="22"/>
          <w:szCs w:val="22"/>
          <w:lang w:eastAsia="zh-CN"/>
        </w:rPr>
        <w:t xml:space="preserve">is </w:t>
      </w:r>
      <w:r w:rsidR="00285E77" w:rsidRPr="008F7DA3">
        <w:rPr>
          <w:rFonts w:eastAsiaTheme="minorEastAsia" w:hint="eastAsia"/>
          <w:sz w:val="22"/>
          <w:szCs w:val="22"/>
          <w:lang w:eastAsia="zh-CN"/>
        </w:rPr>
        <w:t>t</w:t>
      </w:r>
      <w:r w:rsidR="00430CBC" w:rsidRPr="008F7DA3">
        <w:rPr>
          <w:rFonts w:eastAsiaTheme="minorEastAsia" w:hint="eastAsia"/>
          <w:sz w:val="22"/>
          <w:szCs w:val="22"/>
          <w:lang w:eastAsia="zh-CN"/>
        </w:rPr>
        <w:t>o keep low overhead while still benefit</w:t>
      </w:r>
      <w:r>
        <w:rPr>
          <w:rFonts w:eastAsiaTheme="minorEastAsia"/>
          <w:sz w:val="22"/>
          <w:szCs w:val="22"/>
          <w:lang w:eastAsia="zh-CN"/>
        </w:rPr>
        <w:t>s</w:t>
      </w:r>
      <w:r w:rsidR="00430CBC" w:rsidRPr="008F7DA3">
        <w:rPr>
          <w:rFonts w:eastAsiaTheme="minorEastAsia" w:hint="eastAsia"/>
          <w:sz w:val="22"/>
          <w:szCs w:val="22"/>
          <w:lang w:eastAsia="zh-CN"/>
        </w:rPr>
        <w:t xml:space="preserve"> from antenna array</w:t>
      </w:r>
      <w:r w:rsidR="00285E77" w:rsidRPr="008F7DA3">
        <w:rPr>
          <w:rFonts w:eastAsiaTheme="minorEastAsia" w:hint="eastAsia"/>
          <w:sz w:val="22"/>
          <w:szCs w:val="22"/>
          <w:lang w:eastAsia="zh-CN"/>
        </w:rPr>
        <w:t xml:space="preserve">, which has been highlighted in </w:t>
      </w:r>
      <w:r w:rsidR="001C546E" w:rsidRPr="008F7DA3">
        <w:rPr>
          <w:rFonts w:eastAsiaTheme="minorEastAsia" w:hint="eastAsia"/>
          <w:sz w:val="22"/>
          <w:szCs w:val="22"/>
          <w:lang w:eastAsia="zh-CN"/>
        </w:rPr>
        <w:t xml:space="preserve">several </w:t>
      </w:r>
      <w:r w:rsidR="00285E77" w:rsidRPr="008F7DA3">
        <w:rPr>
          <w:rFonts w:eastAsiaTheme="minorEastAsia" w:hint="eastAsia"/>
          <w:sz w:val="22"/>
          <w:szCs w:val="22"/>
          <w:lang w:eastAsia="zh-CN"/>
        </w:rPr>
        <w:t>agree</w:t>
      </w:r>
      <w:r w:rsidR="001C546E" w:rsidRPr="008F7DA3">
        <w:rPr>
          <w:rFonts w:eastAsiaTheme="minorEastAsia" w:hint="eastAsia"/>
          <w:sz w:val="22"/>
          <w:szCs w:val="22"/>
          <w:lang w:eastAsia="zh-CN"/>
        </w:rPr>
        <w:t>ments</w:t>
      </w:r>
      <w:r w:rsidR="00285E77" w:rsidRPr="008F7DA3">
        <w:rPr>
          <w:rFonts w:eastAsiaTheme="minorEastAsia" w:hint="eastAsia"/>
          <w:sz w:val="22"/>
          <w:szCs w:val="22"/>
          <w:lang w:eastAsia="zh-CN"/>
        </w:rPr>
        <w:t xml:space="preserve"> </w:t>
      </w:r>
      <w:r>
        <w:rPr>
          <w:rFonts w:eastAsiaTheme="minorEastAsia"/>
          <w:sz w:val="22"/>
          <w:szCs w:val="22"/>
          <w:lang w:eastAsia="zh-CN"/>
        </w:rPr>
        <w:t xml:space="preserve">during the discussion of the way forward proposals </w:t>
      </w:r>
      <w:r w:rsidR="00285E77" w:rsidRPr="008F7DA3">
        <w:rPr>
          <w:rFonts w:eastAsiaTheme="minorEastAsia" w:hint="eastAsia"/>
          <w:sz w:val="22"/>
          <w:szCs w:val="22"/>
          <w:lang w:eastAsia="zh-CN"/>
        </w:rPr>
        <w:t>in RAN1#</w:t>
      </w:r>
      <w:r w:rsidR="000F5EA5">
        <w:rPr>
          <w:rFonts w:eastAsiaTheme="minorEastAsia" w:hint="eastAsia"/>
          <w:sz w:val="22"/>
          <w:szCs w:val="22"/>
          <w:lang w:eastAsia="zh-CN"/>
        </w:rPr>
        <w:t>8</w:t>
      </w:r>
      <w:r w:rsidR="00285E77" w:rsidRPr="008F7DA3">
        <w:rPr>
          <w:rFonts w:eastAsiaTheme="minorEastAsia" w:hint="eastAsia"/>
          <w:sz w:val="22"/>
          <w:szCs w:val="22"/>
          <w:lang w:eastAsia="zh-CN"/>
        </w:rPr>
        <w:t>5</w:t>
      </w:r>
      <w:r w:rsidR="000F5EA5">
        <w:rPr>
          <w:rFonts w:eastAsiaTheme="minorEastAsia" w:hint="eastAsia"/>
          <w:sz w:val="22"/>
          <w:szCs w:val="22"/>
          <w:lang w:eastAsia="zh-CN"/>
        </w:rPr>
        <w:t xml:space="preserve"> </w:t>
      </w:r>
      <w:r w:rsidR="004C7516">
        <w:rPr>
          <w:rFonts w:eastAsiaTheme="minorEastAsia"/>
          <w:sz w:val="22"/>
          <w:szCs w:val="22"/>
          <w:lang w:eastAsia="zh-CN"/>
        </w:rPr>
        <w:fldChar w:fldCharType="begin"/>
      </w:r>
      <w:r w:rsidR="000F5EA5">
        <w:rPr>
          <w:rFonts w:eastAsiaTheme="minorEastAsia"/>
          <w:sz w:val="22"/>
          <w:szCs w:val="22"/>
          <w:lang w:eastAsia="zh-CN"/>
        </w:rPr>
        <w:instrText xml:space="preserve"> </w:instrText>
      </w:r>
      <w:r w:rsidR="000F5EA5">
        <w:rPr>
          <w:rFonts w:eastAsiaTheme="minorEastAsia" w:hint="eastAsia"/>
          <w:sz w:val="22"/>
          <w:szCs w:val="22"/>
          <w:lang w:eastAsia="zh-CN"/>
        </w:rPr>
        <w:instrText>REF _Ref458083360 \r \h</w:instrText>
      </w:r>
      <w:r w:rsidR="000F5EA5">
        <w:rPr>
          <w:rFonts w:eastAsiaTheme="minorEastAsia"/>
          <w:sz w:val="22"/>
          <w:szCs w:val="22"/>
          <w:lang w:eastAsia="zh-CN"/>
        </w:rPr>
        <w:instrText xml:space="preserve"> </w:instrText>
      </w:r>
      <w:r w:rsidR="004C7516">
        <w:rPr>
          <w:rFonts w:eastAsiaTheme="minorEastAsia"/>
          <w:sz w:val="22"/>
          <w:szCs w:val="22"/>
          <w:lang w:eastAsia="zh-CN"/>
        </w:rPr>
      </w:r>
      <w:r w:rsidR="004C7516">
        <w:rPr>
          <w:rFonts w:eastAsiaTheme="minorEastAsia"/>
          <w:sz w:val="22"/>
          <w:szCs w:val="22"/>
          <w:lang w:eastAsia="zh-CN"/>
        </w:rPr>
        <w:fldChar w:fldCharType="separate"/>
      </w:r>
      <w:r w:rsidR="0079289A">
        <w:rPr>
          <w:rFonts w:eastAsiaTheme="minorEastAsia"/>
          <w:sz w:val="22"/>
          <w:szCs w:val="22"/>
          <w:lang w:eastAsia="zh-CN"/>
        </w:rPr>
        <w:t>[3]</w:t>
      </w:r>
      <w:r w:rsidR="004C7516">
        <w:rPr>
          <w:rFonts w:eastAsiaTheme="minorEastAsia"/>
          <w:sz w:val="22"/>
          <w:szCs w:val="22"/>
          <w:lang w:eastAsia="zh-CN"/>
        </w:rPr>
        <w:fldChar w:fldCharType="end"/>
      </w:r>
      <w:r w:rsidR="004C7516">
        <w:rPr>
          <w:rFonts w:eastAsiaTheme="minorEastAsia"/>
          <w:sz w:val="22"/>
          <w:szCs w:val="22"/>
          <w:lang w:eastAsia="zh-CN"/>
        </w:rPr>
        <w:fldChar w:fldCharType="begin"/>
      </w:r>
      <w:r w:rsidR="000F5EA5">
        <w:rPr>
          <w:rFonts w:eastAsiaTheme="minorEastAsia"/>
          <w:sz w:val="22"/>
          <w:szCs w:val="22"/>
          <w:lang w:eastAsia="zh-CN"/>
        </w:rPr>
        <w:instrText xml:space="preserve"> REF _Ref458083362 \r \h </w:instrText>
      </w:r>
      <w:r w:rsidR="004C7516">
        <w:rPr>
          <w:rFonts w:eastAsiaTheme="minorEastAsia"/>
          <w:sz w:val="22"/>
          <w:szCs w:val="22"/>
          <w:lang w:eastAsia="zh-CN"/>
        </w:rPr>
      </w:r>
      <w:r w:rsidR="004C7516">
        <w:rPr>
          <w:rFonts w:eastAsiaTheme="minorEastAsia"/>
          <w:sz w:val="22"/>
          <w:szCs w:val="22"/>
          <w:lang w:eastAsia="zh-CN"/>
        </w:rPr>
        <w:fldChar w:fldCharType="separate"/>
      </w:r>
      <w:r w:rsidR="0079289A">
        <w:rPr>
          <w:rFonts w:eastAsiaTheme="minorEastAsia"/>
          <w:sz w:val="22"/>
          <w:szCs w:val="22"/>
          <w:lang w:eastAsia="zh-CN"/>
        </w:rPr>
        <w:t>[4]</w:t>
      </w:r>
      <w:r w:rsidR="004C7516">
        <w:rPr>
          <w:rFonts w:eastAsiaTheme="minorEastAsia"/>
          <w:sz w:val="22"/>
          <w:szCs w:val="22"/>
          <w:lang w:eastAsia="zh-CN"/>
        </w:rPr>
        <w:fldChar w:fldCharType="end"/>
      </w:r>
      <w:r w:rsidR="001C546E" w:rsidRPr="008F7DA3">
        <w:rPr>
          <w:rFonts w:eastAsiaTheme="minorEastAsia" w:hint="eastAsia"/>
          <w:sz w:val="22"/>
          <w:szCs w:val="22"/>
          <w:lang w:eastAsia="zh-CN"/>
        </w:rPr>
        <w:t>.</w:t>
      </w:r>
      <w:r w:rsidR="00285E77" w:rsidRPr="008F7DA3">
        <w:rPr>
          <w:rFonts w:eastAsiaTheme="minorEastAsia" w:hint="eastAsia"/>
          <w:sz w:val="22"/>
          <w:szCs w:val="22"/>
          <w:lang w:eastAsia="zh-CN"/>
        </w:rPr>
        <w:t xml:space="preserve"> In order to achieve this object</w:t>
      </w:r>
      <w:r>
        <w:rPr>
          <w:rFonts w:eastAsiaTheme="minorEastAsia"/>
          <w:sz w:val="22"/>
          <w:szCs w:val="22"/>
          <w:lang w:eastAsia="zh-CN"/>
        </w:rPr>
        <w:t>ive</w:t>
      </w:r>
      <w:r w:rsidR="00285E77" w:rsidRPr="008F7DA3">
        <w:rPr>
          <w:rFonts w:eastAsiaTheme="minorEastAsia" w:hint="eastAsia"/>
          <w:sz w:val="22"/>
          <w:szCs w:val="22"/>
          <w:lang w:eastAsia="zh-CN"/>
        </w:rPr>
        <w:t>, t</w:t>
      </w:r>
      <w:r w:rsidR="00430CBC" w:rsidRPr="008F7DA3">
        <w:rPr>
          <w:rFonts w:eastAsiaTheme="minorEastAsia" w:hint="eastAsia"/>
          <w:sz w:val="22"/>
          <w:szCs w:val="22"/>
          <w:lang w:eastAsia="zh-CN"/>
        </w:rPr>
        <w:t>he beamforming design should thoroughly consider</w:t>
      </w:r>
      <w:r w:rsidR="0093103A" w:rsidRPr="008F7DA3">
        <w:rPr>
          <w:rFonts w:eastAsiaTheme="minorEastAsia" w:hint="eastAsia"/>
          <w:sz w:val="22"/>
          <w:szCs w:val="22"/>
          <w:lang w:eastAsia="zh-CN"/>
        </w:rPr>
        <w:t xml:space="preserve"> </w:t>
      </w:r>
      <w:r w:rsidR="00430CBC" w:rsidRPr="008F7DA3">
        <w:rPr>
          <w:rFonts w:eastAsiaTheme="minorEastAsia" w:hint="eastAsia"/>
          <w:sz w:val="22"/>
          <w:szCs w:val="22"/>
          <w:lang w:eastAsia="zh-CN"/>
        </w:rPr>
        <w:t xml:space="preserve">the impact of </w:t>
      </w:r>
      <w:r w:rsidR="0093103A" w:rsidRPr="008F7DA3">
        <w:rPr>
          <w:rFonts w:eastAsiaTheme="minorEastAsia" w:hint="eastAsia"/>
          <w:sz w:val="22"/>
          <w:szCs w:val="22"/>
          <w:lang w:eastAsia="zh-CN"/>
        </w:rPr>
        <w:t>channel characteristics of above 6-GHz</w:t>
      </w:r>
      <w:r w:rsidR="0083211B" w:rsidRPr="008F7DA3">
        <w:rPr>
          <w:rFonts w:eastAsiaTheme="minorEastAsia" w:hint="eastAsia"/>
          <w:sz w:val="22"/>
          <w:szCs w:val="22"/>
          <w:lang w:eastAsia="zh-CN"/>
        </w:rPr>
        <w:t>.</w:t>
      </w:r>
      <w:r w:rsidR="00B31599" w:rsidRPr="008F7DA3">
        <w:rPr>
          <w:rFonts w:eastAsiaTheme="minorEastAsia" w:hint="eastAsia"/>
          <w:sz w:val="22"/>
          <w:szCs w:val="22"/>
          <w:lang w:eastAsia="zh-CN"/>
        </w:rPr>
        <w:t xml:space="preserve">  </w:t>
      </w:r>
      <w:r w:rsidR="00B31599" w:rsidRPr="008F7DA3">
        <w:rPr>
          <w:rFonts w:eastAsiaTheme="minorEastAsia"/>
          <w:sz w:val="22"/>
          <w:szCs w:val="22"/>
          <w:lang w:eastAsia="zh-CN"/>
        </w:rPr>
        <w:t xml:space="preserve"> </w:t>
      </w:r>
    </w:p>
    <w:p w:rsidR="0001686F" w:rsidRPr="008F7DA3" w:rsidRDefault="001C546E" w:rsidP="00C920F0">
      <w:pPr>
        <w:widowControl w:val="0"/>
        <w:spacing w:before="120" w:after="120"/>
        <w:jc w:val="both"/>
        <w:rPr>
          <w:sz w:val="22"/>
          <w:szCs w:val="22"/>
          <w:lang w:eastAsia="ko-KR"/>
        </w:rPr>
      </w:pPr>
      <w:r w:rsidRPr="008F7DA3">
        <w:rPr>
          <w:rFonts w:eastAsiaTheme="minorEastAsia" w:hint="eastAsia"/>
          <w:sz w:val="22"/>
          <w:szCs w:val="22"/>
          <w:lang w:eastAsia="zh-CN"/>
        </w:rPr>
        <w:t>In light of this, this</w:t>
      </w:r>
      <w:r w:rsidR="001238DE" w:rsidRPr="008F7DA3">
        <w:rPr>
          <w:rFonts w:eastAsiaTheme="minorEastAsia" w:hint="eastAsia"/>
          <w:sz w:val="22"/>
          <w:szCs w:val="22"/>
          <w:lang w:eastAsia="zh-CN"/>
        </w:rPr>
        <w:t xml:space="preserve"> </w:t>
      </w:r>
      <w:r w:rsidR="0066726D" w:rsidRPr="008F7DA3">
        <w:rPr>
          <w:sz w:val="22"/>
          <w:szCs w:val="22"/>
        </w:rPr>
        <w:t>contrib</w:t>
      </w:r>
      <w:r w:rsidR="001238DE" w:rsidRPr="008F7DA3">
        <w:rPr>
          <w:sz w:val="22"/>
          <w:szCs w:val="22"/>
        </w:rPr>
        <w:t>ution</w:t>
      </w:r>
      <w:r w:rsidR="001238DE" w:rsidRPr="008F7DA3">
        <w:rPr>
          <w:rFonts w:eastAsiaTheme="minorEastAsia" w:hint="eastAsia"/>
          <w:sz w:val="22"/>
          <w:szCs w:val="22"/>
          <w:lang w:eastAsia="zh-CN"/>
        </w:rPr>
        <w:t xml:space="preserve"> </w:t>
      </w:r>
      <w:r w:rsidR="00C920F0" w:rsidRPr="008F7DA3">
        <w:rPr>
          <w:rFonts w:eastAsiaTheme="minorEastAsia" w:hint="eastAsia"/>
          <w:sz w:val="22"/>
          <w:szCs w:val="22"/>
          <w:lang w:eastAsia="zh-CN"/>
        </w:rPr>
        <w:t xml:space="preserve">elaborates the channel characteristics of above 6-GHz, according to just endorsed high-frequency channel model TR 38.900 </w:t>
      </w:r>
      <w:r w:rsidR="004C7516">
        <w:fldChar w:fldCharType="begin"/>
      </w:r>
      <w:r w:rsidR="002F0FA0">
        <w:rPr>
          <w:rFonts w:eastAsiaTheme="minorEastAsia"/>
          <w:sz w:val="22"/>
          <w:szCs w:val="22"/>
          <w:lang w:eastAsia="zh-CN"/>
        </w:rPr>
        <w:instrText xml:space="preserve"> </w:instrText>
      </w:r>
      <w:r w:rsidR="002F0FA0">
        <w:rPr>
          <w:rFonts w:eastAsiaTheme="minorEastAsia" w:hint="eastAsia"/>
          <w:sz w:val="22"/>
          <w:szCs w:val="22"/>
          <w:lang w:eastAsia="zh-CN"/>
        </w:rPr>
        <w:instrText>REF _Ref457921916 \r \h</w:instrText>
      </w:r>
      <w:r w:rsidR="002F0FA0">
        <w:rPr>
          <w:rFonts w:eastAsiaTheme="minorEastAsia"/>
          <w:sz w:val="22"/>
          <w:szCs w:val="22"/>
          <w:lang w:eastAsia="zh-CN"/>
        </w:rPr>
        <w:instrText xml:space="preserve"> </w:instrText>
      </w:r>
      <w:r w:rsidR="004C7516">
        <w:fldChar w:fldCharType="separate"/>
      </w:r>
      <w:r w:rsidR="0079289A">
        <w:rPr>
          <w:rFonts w:eastAsiaTheme="minorEastAsia"/>
          <w:sz w:val="22"/>
          <w:szCs w:val="22"/>
          <w:lang w:eastAsia="zh-CN"/>
        </w:rPr>
        <w:t>[5]</w:t>
      </w:r>
      <w:r w:rsidR="004C7516">
        <w:fldChar w:fldCharType="end"/>
      </w:r>
      <w:r w:rsidR="002F0FA0">
        <w:rPr>
          <w:rFonts w:eastAsiaTheme="minorEastAsia" w:hint="eastAsia"/>
          <w:lang w:eastAsia="zh-CN"/>
        </w:rPr>
        <w:t xml:space="preserve"> </w:t>
      </w:r>
      <w:r w:rsidR="002F0FA0" w:rsidRPr="002F0FA0">
        <w:rPr>
          <w:rFonts w:eastAsiaTheme="minorEastAsia" w:hint="eastAsia"/>
          <w:sz w:val="22"/>
          <w:szCs w:val="22"/>
          <w:lang w:eastAsia="zh-CN"/>
        </w:rPr>
        <w:t>and real-field measurements</w:t>
      </w:r>
      <w:r w:rsidR="00C920F0" w:rsidRPr="008F7DA3">
        <w:rPr>
          <w:rFonts w:eastAsiaTheme="minorEastAsia" w:hint="eastAsia"/>
          <w:sz w:val="22"/>
          <w:szCs w:val="22"/>
          <w:lang w:eastAsia="zh-CN"/>
        </w:rPr>
        <w:t>, and highlight</w:t>
      </w:r>
      <w:r w:rsidR="00C3541D">
        <w:rPr>
          <w:rFonts w:eastAsiaTheme="minorEastAsia" w:hint="eastAsia"/>
          <w:sz w:val="22"/>
          <w:szCs w:val="22"/>
          <w:lang w:eastAsia="zh-CN"/>
        </w:rPr>
        <w:t>s</w:t>
      </w:r>
      <w:r w:rsidR="00C920F0" w:rsidRPr="008F7DA3">
        <w:rPr>
          <w:rFonts w:eastAsiaTheme="minorEastAsia" w:hint="eastAsia"/>
          <w:sz w:val="22"/>
          <w:szCs w:val="22"/>
          <w:lang w:eastAsia="zh-CN"/>
        </w:rPr>
        <w:t xml:space="preserve"> its impact to beamforming design. </w:t>
      </w:r>
      <w:bookmarkStart w:id="3" w:name="OLE_LINK1"/>
      <w:bookmarkStart w:id="4" w:name="OLE_LINK2"/>
      <w:r w:rsidR="00C920F0" w:rsidRPr="008F7DA3">
        <w:rPr>
          <w:rFonts w:eastAsiaTheme="minorEastAsia" w:hint="eastAsia"/>
          <w:sz w:val="22"/>
          <w:szCs w:val="22"/>
          <w:lang w:eastAsia="zh-CN"/>
        </w:rPr>
        <w:t xml:space="preserve"> </w:t>
      </w:r>
    </w:p>
    <w:p w:rsidR="00AE1223" w:rsidRDefault="00AE1223" w:rsidP="00C95ED9">
      <w:pPr>
        <w:pStyle w:val="1"/>
        <w:spacing w:after="120"/>
        <w:rPr>
          <w:rFonts w:ascii="Times New Roman" w:hAnsi="Times New Roman"/>
          <w:lang w:val="en-US"/>
        </w:rPr>
      </w:pPr>
      <w:r>
        <w:rPr>
          <w:rFonts w:ascii="Times New Roman" w:hAnsi="Times New Roman"/>
          <w:lang w:val="en-US"/>
        </w:rPr>
        <w:t>Discussion</w:t>
      </w:r>
    </w:p>
    <w:p w:rsidR="00691354" w:rsidRPr="008F7DA3" w:rsidRDefault="00691354" w:rsidP="00862A55">
      <w:pPr>
        <w:widowControl w:val="0"/>
        <w:spacing w:before="120" w:line="271" w:lineRule="auto"/>
        <w:jc w:val="both"/>
        <w:rPr>
          <w:rFonts w:eastAsiaTheme="minorEastAsia"/>
          <w:sz w:val="22"/>
          <w:szCs w:val="22"/>
          <w:lang w:eastAsia="zh-CN"/>
        </w:rPr>
      </w:pPr>
      <w:r w:rsidRPr="008F7DA3">
        <w:rPr>
          <w:rFonts w:eastAsiaTheme="minorEastAsia" w:hint="eastAsia"/>
          <w:sz w:val="22"/>
          <w:szCs w:val="22"/>
          <w:lang w:val="en-US" w:eastAsia="zh-CN"/>
        </w:rPr>
        <w:t xml:space="preserve">In this </w:t>
      </w:r>
      <w:r w:rsidRPr="008F7DA3">
        <w:rPr>
          <w:rFonts w:eastAsiaTheme="minorEastAsia" w:hint="eastAsia"/>
          <w:sz w:val="22"/>
          <w:szCs w:val="22"/>
          <w:lang w:eastAsia="zh-CN"/>
        </w:rPr>
        <w:t>contribution</w:t>
      </w:r>
      <w:r w:rsidR="00BA652D" w:rsidRPr="008F7DA3">
        <w:rPr>
          <w:rFonts w:eastAsiaTheme="minorEastAsia" w:hint="eastAsia"/>
          <w:sz w:val="22"/>
          <w:szCs w:val="22"/>
          <w:lang w:eastAsia="zh-CN"/>
        </w:rPr>
        <w:t xml:space="preserve">, </w:t>
      </w:r>
      <w:r w:rsidR="00862A55" w:rsidRPr="008F7DA3">
        <w:rPr>
          <w:rFonts w:eastAsiaTheme="minorEastAsia" w:hint="eastAsia"/>
          <w:sz w:val="22"/>
          <w:szCs w:val="22"/>
          <w:lang w:eastAsia="zh-CN"/>
        </w:rPr>
        <w:t xml:space="preserve">some channel characteristics </w:t>
      </w:r>
      <w:r w:rsidR="009B71AC">
        <w:rPr>
          <w:rFonts w:eastAsiaTheme="minorEastAsia"/>
          <w:sz w:val="22"/>
          <w:szCs w:val="22"/>
          <w:lang w:eastAsia="zh-CN"/>
        </w:rPr>
        <w:t>including</w:t>
      </w:r>
      <w:r w:rsidR="00862A55" w:rsidRPr="008F7DA3">
        <w:rPr>
          <w:rFonts w:eastAsiaTheme="minorEastAsia" w:hint="eastAsia"/>
          <w:sz w:val="22"/>
          <w:szCs w:val="22"/>
          <w:lang w:eastAsia="zh-CN"/>
        </w:rPr>
        <w:t xml:space="preserve"> spatial consistency, blockage, </w:t>
      </w:r>
      <w:r w:rsidR="00C3541D">
        <w:rPr>
          <w:rFonts w:eastAsiaTheme="minorEastAsia" w:hint="eastAsia"/>
          <w:sz w:val="22"/>
          <w:szCs w:val="22"/>
          <w:lang w:eastAsia="zh-CN"/>
        </w:rPr>
        <w:t>c</w:t>
      </w:r>
      <w:r w:rsidR="00C3541D" w:rsidRPr="00C3541D">
        <w:rPr>
          <w:rFonts w:eastAsiaTheme="minorEastAsia"/>
          <w:sz w:val="22"/>
          <w:szCs w:val="22"/>
          <w:lang w:eastAsia="zh-CN"/>
        </w:rPr>
        <w:t>hannel-gain-related sparsity in space domain</w:t>
      </w:r>
      <w:r w:rsidR="00C3541D">
        <w:rPr>
          <w:rFonts w:eastAsiaTheme="minorEastAsia" w:hint="eastAsia"/>
          <w:sz w:val="22"/>
          <w:szCs w:val="22"/>
          <w:lang w:eastAsia="zh-CN"/>
        </w:rPr>
        <w:t xml:space="preserve"> and</w:t>
      </w:r>
      <w:r w:rsidR="00862A55" w:rsidRPr="008F7DA3">
        <w:rPr>
          <w:rFonts w:eastAsiaTheme="minorEastAsia" w:hint="eastAsia"/>
          <w:sz w:val="22"/>
          <w:szCs w:val="22"/>
          <w:lang w:eastAsia="zh-CN"/>
        </w:rPr>
        <w:t xml:space="preserve"> </w:t>
      </w:r>
      <w:r w:rsidR="00C3541D" w:rsidRPr="00C3541D">
        <w:rPr>
          <w:rFonts w:eastAsiaTheme="minorEastAsia"/>
          <w:sz w:val="22"/>
          <w:szCs w:val="22"/>
          <w:lang w:eastAsia="zh-CN"/>
        </w:rPr>
        <w:t>cluster identification in time domain</w:t>
      </w:r>
      <w:r w:rsidR="00862A55" w:rsidRPr="008F7DA3">
        <w:rPr>
          <w:rFonts w:eastAsiaTheme="minorEastAsia" w:hint="eastAsia"/>
          <w:sz w:val="22"/>
          <w:szCs w:val="22"/>
          <w:lang w:eastAsia="zh-CN"/>
        </w:rPr>
        <w:t xml:space="preserve"> are discussed as follows for the NR beamforming design:</w:t>
      </w:r>
      <w:r w:rsidRPr="008F7DA3">
        <w:rPr>
          <w:rFonts w:eastAsiaTheme="minorEastAsia" w:hint="eastAsia"/>
          <w:sz w:val="22"/>
          <w:szCs w:val="22"/>
          <w:lang w:eastAsia="zh-CN"/>
        </w:rPr>
        <w:t xml:space="preserve"> </w:t>
      </w:r>
    </w:p>
    <w:p w:rsidR="00194271" w:rsidRPr="004A32B1" w:rsidRDefault="00194271" w:rsidP="00194271">
      <w:pPr>
        <w:ind w:left="425" w:firstLine="295"/>
        <w:rPr>
          <w:rFonts w:eastAsiaTheme="minorEastAsia"/>
          <w:lang w:eastAsia="zh-CN"/>
        </w:rPr>
      </w:pPr>
    </w:p>
    <w:p w:rsidR="001238DE" w:rsidRPr="00691354" w:rsidRDefault="0077560B" w:rsidP="00446E74">
      <w:pPr>
        <w:pStyle w:val="2"/>
        <w:rPr>
          <w:rFonts w:asciiTheme="minorEastAsia" w:eastAsiaTheme="minorEastAsia" w:hAnsiTheme="minorEastAsia"/>
          <w:lang w:eastAsia="zh-CN"/>
        </w:rPr>
      </w:pPr>
      <w:r>
        <w:rPr>
          <w:rFonts w:eastAsiaTheme="minorEastAsia" w:hint="eastAsia"/>
          <w:lang w:eastAsia="zh-CN"/>
        </w:rPr>
        <w:t>Spatial consistency</w:t>
      </w:r>
    </w:p>
    <w:p w:rsidR="005B7B50" w:rsidRPr="008F7DA3" w:rsidRDefault="005B7B50" w:rsidP="00F35C76">
      <w:pPr>
        <w:widowControl w:val="0"/>
        <w:spacing w:before="120" w:after="120" w:line="271" w:lineRule="auto"/>
        <w:jc w:val="both"/>
        <w:rPr>
          <w:rFonts w:eastAsiaTheme="minorEastAsia"/>
          <w:sz w:val="22"/>
          <w:szCs w:val="22"/>
          <w:lang w:eastAsia="zh-CN"/>
        </w:rPr>
      </w:pPr>
      <w:r w:rsidRPr="008F7DA3">
        <w:rPr>
          <w:rFonts w:eastAsiaTheme="minorEastAsia" w:hint="eastAsia"/>
          <w:sz w:val="22"/>
          <w:szCs w:val="22"/>
          <w:lang w:eastAsia="zh-CN"/>
        </w:rPr>
        <w:t xml:space="preserve">In TR 38.900, a new procedure, namely </w:t>
      </w:r>
      <w:r w:rsidRPr="008F7DA3">
        <w:rPr>
          <w:rFonts w:eastAsiaTheme="minorEastAsia"/>
          <w:sz w:val="22"/>
          <w:szCs w:val="22"/>
          <w:lang w:eastAsia="zh-CN"/>
        </w:rPr>
        <w:t>a</w:t>
      </w:r>
      <w:r w:rsidRPr="008F7DA3">
        <w:rPr>
          <w:rFonts w:eastAsiaTheme="minorEastAsia" w:hint="eastAsia"/>
          <w:sz w:val="22"/>
          <w:szCs w:val="22"/>
          <w:lang w:eastAsia="zh-CN"/>
        </w:rPr>
        <w:t xml:space="preserve"> </w:t>
      </w:r>
      <w:r w:rsidRPr="008F7DA3">
        <w:rPr>
          <w:rFonts w:eastAsiaTheme="minorEastAsia"/>
          <w:sz w:val="22"/>
          <w:szCs w:val="22"/>
          <w:lang w:eastAsia="zh-CN"/>
        </w:rPr>
        <w:t>spatial consistency procedure</w:t>
      </w:r>
      <w:r w:rsidRPr="008F7DA3">
        <w:rPr>
          <w:rFonts w:eastAsiaTheme="minorEastAsia" w:hint="eastAsia"/>
          <w:sz w:val="22"/>
          <w:szCs w:val="22"/>
          <w:lang w:eastAsia="zh-CN"/>
        </w:rPr>
        <w:t>, can be used for both cluster-specific and ray-specific random variables to be generated in various channel generation</w:t>
      </w:r>
      <w:r w:rsidR="00712537">
        <w:rPr>
          <w:rFonts w:eastAsiaTheme="minorEastAsia" w:hint="eastAsia"/>
          <w:sz w:val="22"/>
          <w:szCs w:val="22"/>
          <w:lang w:eastAsia="zh-CN"/>
        </w:rPr>
        <w:t xml:space="preserve"> </w:t>
      </w:r>
      <w:r w:rsidR="00712537">
        <w:rPr>
          <w:rFonts w:eastAsiaTheme="minorEastAsia"/>
          <w:sz w:val="22"/>
          <w:szCs w:val="22"/>
          <w:lang w:eastAsia="zh-CN"/>
        </w:rPr>
        <w:t>regardless</w:t>
      </w:r>
      <w:r w:rsidR="009B71AC">
        <w:rPr>
          <w:rFonts w:eastAsiaTheme="minorEastAsia" w:hint="eastAsia"/>
          <w:sz w:val="22"/>
          <w:szCs w:val="22"/>
          <w:lang w:eastAsia="zh-CN"/>
        </w:rPr>
        <w:t xml:space="preserve"> of stochastic model (manda</w:t>
      </w:r>
      <w:r w:rsidR="00712537">
        <w:rPr>
          <w:rFonts w:eastAsiaTheme="minorEastAsia" w:hint="eastAsia"/>
          <w:sz w:val="22"/>
          <w:szCs w:val="22"/>
          <w:lang w:eastAsia="zh-CN"/>
        </w:rPr>
        <w:t>tory) or map-based hybrid model (alternative)</w:t>
      </w:r>
      <w:r w:rsidRPr="008F7DA3">
        <w:rPr>
          <w:rFonts w:eastAsiaTheme="minorEastAsia" w:hint="eastAsia"/>
          <w:sz w:val="22"/>
          <w:szCs w:val="22"/>
          <w:lang w:eastAsia="zh-CN"/>
        </w:rPr>
        <w:t>, so that they are spatially consistent. To be more specific, t</w:t>
      </w:r>
      <w:r w:rsidR="00F35C76" w:rsidRPr="008F7DA3">
        <w:rPr>
          <w:rFonts w:eastAsiaTheme="minorEastAsia" w:hint="eastAsia"/>
          <w:sz w:val="22"/>
          <w:szCs w:val="22"/>
          <w:lang w:eastAsia="zh-CN"/>
        </w:rPr>
        <w:t xml:space="preserve">he channel properties reveal the gradual change under the </w:t>
      </w:r>
      <w:r w:rsidR="00F35C76" w:rsidRPr="008F7DA3">
        <w:rPr>
          <w:rFonts w:eastAsiaTheme="minorEastAsia"/>
          <w:sz w:val="22"/>
          <w:szCs w:val="22"/>
          <w:lang w:eastAsia="zh-CN"/>
        </w:rPr>
        <w:t>adjacent</w:t>
      </w:r>
      <w:r w:rsidR="00F35C76" w:rsidRPr="008F7DA3">
        <w:rPr>
          <w:rFonts w:eastAsiaTheme="minorEastAsia" w:hint="eastAsia"/>
          <w:sz w:val="22"/>
          <w:szCs w:val="22"/>
          <w:lang w:eastAsia="zh-CN"/>
        </w:rPr>
        <w:t xml:space="preserve"> positions, and consequently the spatial consistency is to involve the evolutionary features and correlation of channels between adjacent positions, UEs or links. </w:t>
      </w:r>
      <w:r w:rsidR="00BB0AA7" w:rsidRPr="008F7DA3">
        <w:rPr>
          <w:rFonts w:eastAsiaTheme="minorEastAsia" w:hint="eastAsia"/>
          <w:sz w:val="22"/>
          <w:szCs w:val="22"/>
          <w:lang w:eastAsia="zh-CN"/>
        </w:rPr>
        <w:t xml:space="preserve">Meanwhile, </w:t>
      </w:r>
      <w:r w:rsidR="00F35C76" w:rsidRPr="008F7DA3">
        <w:rPr>
          <w:rFonts w:eastAsiaTheme="minorEastAsia"/>
          <w:sz w:val="22"/>
          <w:szCs w:val="22"/>
          <w:lang w:eastAsia="zh-CN"/>
        </w:rPr>
        <w:t>spatial consistency refers to continuous evolutionary behaviours of the channel</w:t>
      </w:r>
      <w:r w:rsidR="00F35C76" w:rsidRPr="008F7DA3">
        <w:rPr>
          <w:rFonts w:eastAsiaTheme="minorEastAsia" w:hint="eastAsia"/>
          <w:sz w:val="22"/>
          <w:szCs w:val="22"/>
          <w:lang w:eastAsia="zh-CN"/>
        </w:rPr>
        <w:t>s</w:t>
      </w:r>
      <w:r w:rsidR="00F35C76" w:rsidRPr="008F7DA3">
        <w:rPr>
          <w:rFonts w:eastAsiaTheme="minorEastAsia"/>
          <w:sz w:val="22"/>
          <w:szCs w:val="22"/>
          <w:lang w:eastAsia="zh-CN"/>
        </w:rPr>
        <w:t xml:space="preserve"> with regard to the topological and geographical variations</w:t>
      </w:r>
      <w:r w:rsidR="00F35C76" w:rsidRPr="008F7DA3">
        <w:rPr>
          <w:rFonts w:eastAsiaTheme="minorEastAsia" w:hint="eastAsia"/>
          <w:sz w:val="22"/>
          <w:szCs w:val="22"/>
          <w:lang w:eastAsia="zh-CN"/>
        </w:rPr>
        <w:t>/</w:t>
      </w:r>
      <w:r w:rsidR="00F35C76" w:rsidRPr="008F7DA3">
        <w:rPr>
          <w:rFonts w:eastAsiaTheme="minorEastAsia"/>
          <w:sz w:val="22"/>
          <w:szCs w:val="22"/>
          <w:lang w:eastAsia="zh-CN"/>
        </w:rPr>
        <w:t>mobility of T</w:t>
      </w:r>
      <w:r w:rsidR="0013104F">
        <w:rPr>
          <w:rFonts w:eastAsiaTheme="minorEastAsia" w:hint="eastAsia"/>
          <w:sz w:val="22"/>
          <w:szCs w:val="22"/>
          <w:lang w:eastAsia="zh-CN"/>
        </w:rPr>
        <w:t>X</w:t>
      </w:r>
      <w:r w:rsidR="00F35C76" w:rsidRPr="008F7DA3">
        <w:rPr>
          <w:rFonts w:eastAsiaTheme="minorEastAsia"/>
          <w:sz w:val="22"/>
          <w:szCs w:val="22"/>
          <w:lang w:eastAsia="zh-CN"/>
        </w:rPr>
        <w:t xml:space="preserve"> and R</w:t>
      </w:r>
      <w:r w:rsidR="0013104F">
        <w:rPr>
          <w:rFonts w:eastAsiaTheme="minorEastAsia" w:hint="eastAsia"/>
          <w:sz w:val="22"/>
          <w:szCs w:val="22"/>
          <w:lang w:eastAsia="zh-CN"/>
        </w:rPr>
        <w:t>X</w:t>
      </w:r>
      <w:r w:rsidR="00F35C76" w:rsidRPr="008F7DA3">
        <w:rPr>
          <w:rFonts w:eastAsiaTheme="minorEastAsia"/>
          <w:sz w:val="22"/>
          <w:szCs w:val="22"/>
          <w:lang w:eastAsia="zh-CN"/>
        </w:rPr>
        <w:t xml:space="preserve"> </w:t>
      </w:r>
      <w:r w:rsidR="00F35C76" w:rsidRPr="008F7DA3">
        <w:rPr>
          <w:rFonts w:eastAsiaTheme="minorEastAsia" w:hint="eastAsia"/>
          <w:sz w:val="22"/>
          <w:szCs w:val="22"/>
          <w:lang w:eastAsia="zh-CN"/>
        </w:rPr>
        <w:t>on</w:t>
      </w:r>
      <w:r w:rsidR="00F35C76" w:rsidRPr="008F7DA3">
        <w:rPr>
          <w:rFonts w:eastAsiaTheme="minorEastAsia"/>
          <w:sz w:val="22"/>
          <w:szCs w:val="22"/>
          <w:lang w:eastAsia="zh-CN"/>
        </w:rPr>
        <w:t xml:space="preserve"> both large and small scale levels.</w:t>
      </w:r>
      <w:r w:rsidR="002A47BD" w:rsidRPr="008F7DA3">
        <w:rPr>
          <w:rFonts w:eastAsiaTheme="minorEastAsia" w:hint="eastAsia"/>
          <w:sz w:val="22"/>
          <w:szCs w:val="22"/>
          <w:lang w:eastAsia="zh-CN"/>
        </w:rPr>
        <w:t xml:space="preserve"> </w:t>
      </w:r>
      <w:r w:rsidR="00712537">
        <w:rPr>
          <w:rFonts w:eastAsiaTheme="minorEastAsia" w:hint="eastAsia"/>
          <w:sz w:val="22"/>
          <w:szCs w:val="22"/>
          <w:lang w:eastAsia="zh-CN"/>
        </w:rPr>
        <w:t>For instance, r</w:t>
      </w:r>
      <w:r w:rsidRPr="008F7DA3">
        <w:rPr>
          <w:rFonts w:eastAsiaTheme="minorEastAsia" w:hint="eastAsia"/>
          <w:sz w:val="22"/>
          <w:szCs w:val="22"/>
          <w:lang w:eastAsia="zh-CN"/>
        </w:rPr>
        <w:t xml:space="preserve">egarding </w:t>
      </w:r>
      <w:r w:rsidR="00F35B8B">
        <w:rPr>
          <w:rFonts w:eastAsiaTheme="minorEastAsia" w:hint="eastAsia"/>
          <w:sz w:val="22"/>
          <w:szCs w:val="22"/>
          <w:lang w:eastAsia="zh-CN"/>
        </w:rPr>
        <w:t>the indoor scenario</w:t>
      </w:r>
      <w:r w:rsidRPr="008F7DA3">
        <w:rPr>
          <w:rFonts w:eastAsiaTheme="minorEastAsia" w:hint="eastAsia"/>
          <w:sz w:val="22"/>
          <w:szCs w:val="22"/>
          <w:lang w:eastAsia="zh-CN"/>
        </w:rPr>
        <w:t xml:space="preserve">, the </w:t>
      </w:r>
      <w:r w:rsidR="002E2A4B">
        <w:rPr>
          <w:rFonts w:eastAsiaTheme="minorEastAsia" w:hint="eastAsia"/>
          <w:sz w:val="22"/>
          <w:szCs w:val="22"/>
          <w:lang w:eastAsia="zh-CN"/>
        </w:rPr>
        <w:t>evolution</w:t>
      </w:r>
      <w:r w:rsidR="00B51155">
        <w:rPr>
          <w:rFonts w:eastAsiaTheme="minorEastAsia" w:hint="eastAsia"/>
          <w:sz w:val="22"/>
          <w:szCs w:val="22"/>
          <w:lang w:eastAsia="zh-CN"/>
        </w:rPr>
        <w:t>s</w:t>
      </w:r>
      <w:r w:rsidR="002E2A4B">
        <w:rPr>
          <w:rFonts w:eastAsiaTheme="minorEastAsia" w:hint="eastAsia"/>
          <w:sz w:val="22"/>
          <w:szCs w:val="22"/>
          <w:lang w:eastAsia="zh-CN"/>
        </w:rPr>
        <w:t xml:space="preserve"> </w:t>
      </w:r>
      <w:r w:rsidR="00F35B8B">
        <w:rPr>
          <w:rFonts w:eastAsiaTheme="minorEastAsia" w:hint="eastAsia"/>
          <w:sz w:val="22"/>
          <w:szCs w:val="22"/>
          <w:lang w:eastAsia="zh-CN"/>
        </w:rPr>
        <w:t xml:space="preserve">of </w:t>
      </w:r>
      <w:r w:rsidR="002E2A4B" w:rsidRPr="002E2A4B">
        <w:rPr>
          <w:rFonts w:eastAsiaTheme="minorEastAsia" w:hint="eastAsia"/>
          <w:sz w:val="22"/>
          <w:szCs w:val="22"/>
          <w:lang w:eastAsia="zh-CN"/>
        </w:rPr>
        <w:t>power arrival azimuth profile</w:t>
      </w:r>
      <w:r w:rsidR="00B51155">
        <w:rPr>
          <w:rFonts w:eastAsiaTheme="minorEastAsia" w:hint="eastAsia"/>
          <w:sz w:val="22"/>
          <w:szCs w:val="22"/>
          <w:lang w:eastAsia="zh-CN"/>
        </w:rPr>
        <w:t>s</w:t>
      </w:r>
      <w:r w:rsidR="00F35B8B">
        <w:rPr>
          <w:rFonts w:eastAsiaTheme="minorEastAsia" w:hint="eastAsia"/>
          <w:sz w:val="22"/>
          <w:szCs w:val="22"/>
          <w:lang w:eastAsia="zh-CN"/>
        </w:rPr>
        <w:t xml:space="preserve"> </w:t>
      </w:r>
      <w:r w:rsidR="00712537">
        <w:rPr>
          <w:rFonts w:eastAsiaTheme="minorEastAsia" w:hint="eastAsia"/>
          <w:sz w:val="22"/>
          <w:szCs w:val="22"/>
          <w:lang w:eastAsia="zh-CN"/>
        </w:rPr>
        <w:t>ha</w:t>
      </w:r>
      <w:r w:rsidR="00B51155">
        <w:rPr>
          <w:rFonts w:eastAsiaTheme="minorEastAsia" w:hint="eastAsia"/>
          <w:sz w:val="22"/>
          <w:szCs w:val="22"/>
          <w:lang w:eastAsia="zh-CN"/>
        </w:rPr>
        <w:t>ve</w:t>
      </w:r>
      <w:r w:rsidR="00712537">
        <w:rPr>
          <w:rFonts w:eastAsiaTheme="minorEastAsia" w:hint="eastAsia"/>
          <w:sz w:val="22"/>
          <w:szCs w:val="22"/>
          <w:lang w:eastAsia="zh-CN"/>
        </w:rPr>
        <w:t xml:space="preserve"> been s</w:t>
      </w:r>
      <w:r w:rsidR="00712537" w:rsidRPr="00712537">
        <w:rPr>
          <w:rFonts w:eastAsiaTheme="minorEastAsia" w:hint="eastAsia"/>
          <w:sz w:val="22"/>
          <w:szCs w:val="22"/>
          <w:lang w:eastAsia="zh-CN"/>
        </w:rPr>
        <w:t xml:space="preserve">hown in </w:t>
      </w:r>
      <w:r w:rsidR="007B0B01">
        <w:fldChar w:fldCharType="begin"/>
      </w:r>
      <w:r w:rsidR="007B0B01">
        <w:instrText xml:space="preserve"> REF _Ref458504886 \h  \* MERGEFORMAT </w:instrText>
      </w:r>
      <w:r w:rsidR="007B0B01">
        <w:fldChar w:fldCharType="separate"/>
      </w:r>
      <w:r w:rsidR="0079289A" w:rsidRPr="0079289A">
        <w:rPr>
          <w:rFonts w:eastAsiaTheme="minorEastAsia"/>
          <w:sz w:val="22"/>
          <w:szCs w:val="22"/>
          <w:lang w:eastAsia="zh-CN"/>
        </w:rPr>
        <w:t>Figure 1</w:t>
      </w:r>
      <w:r w:rsidR="007B0B01">
        <w:fldChar w:fldCharType="end"/>
      </w:r>
      <w:r w:rsidR="002E2A4B">
        <w:rPr>
          <w:rFonts w:eastAsiaTheme="minorEastAsia" w:hint="eastAsia"/>
          <w:sz w:val="22"/>
          <w:szCs w:val="22"/>
          <w:lang w:eastAsia="zh-CN"/>
        </w:rPr>
        <w:t xml:space="preserve"> according to map-based hybrid model in TR 38.900</w:t>
      </w:r>
      <w:r w:rsidR="00712537" w:rsidRPr="00712537">
        <w:rPr>
          <w:rFonts w:eastAsiaTheme="minorEastAsia" w:hint="eastAsia"/>
          <w:sz w:val="22"/>
          <w:szCs w:val="22"/>
          <w:lang w:eastAsia="zh-CN"/>
        </w:rPr>
        <w:t>, wher</w:t>
      </w:r>
      <w:r w:rsidR="00712537">
        <w:rPr>
          <w:rFonts w:eastAsiaTheme="minorEastAsia" w:hint="eastAsia"/>
          <w:sz w:val="22"/>
          <w:szCs w:val="22"/>
          <w:lang w:eastAsia="zh-CN"/>
        </w:rPr>
        <w:t xml:space="preserve">e the smooth </w:t>
      </w:r>
      <w:r w:rsidR="00712537" w:rsidRPr="0037543A">
        <w:rPr>
          <w:rFonts w:eastAsiaTheme="minorEastAsia" w:hint="eastAsia"/>
          <w:sz w:val="22"/>
          <w:szCs w:val="22"/>
          <w:lang w:val="en-US" w:eastAsia="zh-CN"/>
        </w:rPr>
        <w:t>evolution</w:t>
      </w:r>
      <w:r w:rsidR="00712537">
        <w:rPr>
          <w:rFonts w:eastAsiaTheme="minorEastAsia"/>
          <w:sz w:val="22"/>
          <w:szCs w:val="22"/>
          <w:lang w:val="en-US" w:eastAsia="zh-CN"/>
        </w:rPr>
        <w:t>s</w:t>
      </w:r>
      <w:r w:rsidR="00712537" w:rsidRPr="0037543A">
        <w:rPr>
          <w:rFonts w:eastAsiaTheme="minorEastAsia" w:hint="eastAsia"/>
          <w:sz w:val="22"/>
          <w:szCs w:val="22"/>
          <w:lang w:val="en-US" w:eastAsia="zh-CN"/>
        </w:rPr>
        <w:t xml:space="preserve"> of power</w:t>
      </w:r>
      <w:r w:rsidR="00712537" w:rsidRPr="0037543A">
        <w:rPr>
          <w:rFonts w:eastAsiaTheme="minorEastAsia"/>
          <w:sz w:val="22"/>
          <w:szCs w:val="22"/>
          <w:lang w:val="en-US" w:eastAsia="zh-CN"/>
        </w:rPr>
        <w:t xml:space="preserve"> delay profiles</w:t>
      </w:r>
      <w:r w:rsidR="00712537">
        <w:rPr>
          <w:rFonts w:eastAsiaTheme="minorEastAsia" w:hint="eastAsia"/>
          <w:sz w:val="22"/>
          <w:szCs w:val="22"/>
          <w:lang w:val="en-US" w:eastAsia="zh-CN"/>
        </w:rPr>
        <w:t xml:space="preserve"> along the UE route</w:t>
      </w:r>
      <w:r w:rsidR="00712537">
        <w:rPr>
          <w:rFonts w:eastAsiaTheme="minorEastAsia" w:hint="eastAsia"/>
          <w:sz w:val="22"/>
          <w:szCs w:val="22"/>
          <w:lang w:eastAsia="zh-CN"/>
        </w:rPr>
        <w:t xml:space="preserve"> can be observed clearly</w:t>
      </w:r>
      <w:r w:rsidR="00712537">
        <w:rPr>
          <w:rFonts w:eastAsiaTheme="minorEastAsia" w:hint="eastAsia"/>
          <w:sz w:val="22"/>
          <w:szCs w:val="22"/>
          <w:lang w:val="en-US" w:eastAsia="zh-CN"/>
        </w:rPr>
        <w:t xml:space="preserve">. </w:t>
      </w:r>
    </w:p>
    <w:p w:rsidR="000C430F" w:rsidRDefault="00E665C6" w:rsidP="000C430F">
      <w:pPr>
        <w:pStyle w:val="aa"/>
        <w:jc w:val="center"/>
        <w:rPr>
          <w:rFonts w:eastAsiaTheme="minorEastAsia"/>
          <w:lang w:eastAsia="zh-CN"/>
        </w:rPr>
      </w:pPr>
      <w:r>
        <w:object w:dxaOrig="10677" w:dyaOrig="115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2pt;height:187.2pt" o:ole="">
            <v:imagedata r:id="rId8" o:title=""/>
          </v:shape>
          <o:OLEObject Type="Embed" ProgID="Visio.Drawing.11" ShapeID="_x0000_i1025" DrawAspect="Content" ObjectID="_1532600144" r:id="rId9"/>
        </w:object>
      </w:r>
      <w:bookmarkStart w:id="5" w:name="_Ref445232173"/>
      <w:r w:rsidR="000C430F">
        <w:rPr>
          <w:rFonts w:eastAsiaTheme="minorEastAsia" w:hint="eastAsia"/>
          <w:lang w:eastAsia="zh-CN"/>
        </w:rPr>
        <w:t xml:space="preserve">  </w:t>
      </w:r>
      <w:r w:rsidR="002E2A4B">
        <w:object w:dxaOrig="8611" w:dyaOrig="6485">
          <v:shape id="_x0000_i1026" type="#_x0000_t75" style="width:252.3pt;height:189.5pt" o:ole="">
            <v:imagedata r:id="rId10" o:title=""/>
          </v:shape>
          <o:OLEObject Type="Embed" ProgID="Visio.Drawing.11" ShapeID="_x0000_i1026" DrawAspect="Content" ObjectID="_1532600145" r:id="rId11"/>
        </w:object>
      </w:r>
    </w:p>
    <w:p w:rsidR="000C430F" w:rsidRPr="000C430F" w:rsidRDefault="000C430F" w:rsidP="00C3541D">
      <w:pPr>
        <w:pStyle w:val="afb"/>
        <w:numPr>
          <w:ilvl w:val="0"/>
          <w:numId w:val="3"/>
        </w:numPr>
        <w:spacing w:afterLines="50" w:after="120"/>
        <w:ind w:left="2359" w:firstLineChars="0" w:hanging="357"/>
        <w:rPr>
          <w:rFonts w:eastAsiaTheme="minorEastAsia"/>
          <w:sz w:val="16"/>
          <w:szCs w:val="16"/>
          <w:lang w:eastAsia="zh-CN"/>
        </w:rPr>
      </w:pPr>
      <w:r>
        <w:rPr>
          <w:rFonts w:eastAsiaTheme="minorEastAsia" w:hint="eastAsia"/>
          <w:sz w:val="16"/>
          <w:szCs w:val="16"/>
          <w:lang w:eastAsia="zh-CN"/>
        </w:rPr>
        <w:t xml:space="preserve">                                                                                                        </w:t>
      </w:r>
      <w:r w:rsidRPr="000C430F">
        <w:rPr>
          <w:rFonts w:eastAsiaTheme="minorEastAsia" w:hint="eastAsia"/>
          <w:sz w:val="16"/>
          <w:szCs w:val="16"/>
          <w:lang w:eastAsia="zh-CN"/>
        </w:rPr>
        <w:t xml:space="preserve"> (b)</w:t>
      </w:r>
    </w:p>
    <w:p w:rsidR="000C430F" w:rsidRPr="000C430F" w:rsidRDefault="00712537" w:rsidP="000C430F">
      <w:pPr>
        <w:pStyle w:val="aa"/>
        <w:spacing w:before="0"/>
        <w:jc w:val="center"/>
        <w:rPr>
          <w:rFonts w:eastAsiaTheme="minorEastAsia"/>
          <w:sz w:val="20"/>
          <w:szCs w:val="20"/>
          <w:lang w:eastAsia="zh-CN"/>
        </w:rPr>
      </w:pPr>
      <w:bookmarkStart w:id="6" w:name="_Ref458504886"/>
      <w:bookmarkEnd w:id="5"/>
      <w:r w:rsidRPr="00D113B2">
        <w:rPr>
          <w:rFonts w:eastAsiaTheme="minorEastAsia"/>
          <w:sz w:val="20"/>
          <w:szCs w:val="20"/>
          <w:lang w:eastAsia="zh-CN"/>
        </w:rPr>
        <w:t xml:space="preserve">Figure </w:t>
      </w:r>
      <w:r w:rsidR="004C7516" w:rsidRPr="00D113B2">
        <w:rPr>
          <w:rFonts w:eastAsiaTheme="minorEastAsia"/>
          <w:sz w:val="20"/>
          <w:szCs w:val="20"/>
          <w:lang w:eastAsia="zh-CN"/>
        </w:rPr>
        <w:fldChar w:fldCharType="begin"/>
      </w:r>
      <w:r w:rsidRPr="00D113B2">
        <w:rPr>
          <w:rFonts w:eastAsiaTheme="minorEastAsia"/>
          <w:sz w:val="20"/>
          <w:szCs w:val="20"/>
          <w:lang w:eastAsia="zh-CN"/>
        </w:rPr>
        <w:instrText xml:space="preserve"> SEQ Figure \* ARABIC </w:instrText>
      </w:r>
      <w:r w:rsidR="004C7516" w:rsidRPr="00D113B2">
        <w:rPr>
          <w:rFonts w:eastAsiaTheme="minorEastAsia"/>
          <w:sz w:val="20"/>
          <w:szCs w:val="20"/>
          <w:lang w:eastAsia="zh-CN"/>
        </w:rPr>
        <w:fldChar w:fldCharType="separate"/>
      </w:r>
      <w:r w:rsidR="0079289A">
        <w:rPr>
          <w:rFonts w:eastAsiaTheme="minorEastAsia"/>
          <w:noProof/>
          <w:sz w:val="20"/>
          <w:szCs w:val="20"/>
          <w:lang w:eastAsia="zh-CN"/>
        </w:rPr>
        <w:t>1</w:t>
      </w:r>
      <w:r w:rsidR="004C7516" w:rsidRPr="00D113B2">
        <w:rPr>
          <w:rFonts w:eastAsiaTheme="minorEastAsia"/>
          <w:sz w:val="20"/>
          <w:szCs w:val="20"/>
          <w:lang w:eastAsia="zh-CN"/>
        </w:rPr>
        <w:fldChar w:fldCharType="end"/>
      </w:r>
      <w:bookmarkEnd w:id="6"/>
      <w:r w:rsidR="000C430F" w:rsidRPr="007054F4">
        <w:rPr>
          <w:rFonts w:eastAsiaTheme="minorEastAsia" w:hint="eastAsia"/>
          <w:sz w:val="20"/>
          <w:szCs w:val="20"/>
          <w:lang w:eastAsia="zh-CN"/>
        </w:rPr>
        <w:t xml:space="preserve"> </w:t>
      </w:r>
      <w:r w:rsidR="000C430F">
        <w:rPr>
          <w:rFonts w:eastAsiaTheme="minorEastAsia" w:hint="eastAsia"/>
          <w:sz w:val="20"/>
          <w:szCs w:val="20"/>
          <w:lang w:eastAsia="zh-CN"/>
        </w:rPr>
        <w:t>(a) Indoor</w:t>
      </w:r>
      <w:r w:rsidR="000C430F">
        <w:rPr>
          <w:rFonts w:eastAsiaTheme="minorEastAsia"/>
          <w:sz w:val="20"/>
          <w:szCs w:val="20"/>
          <w:lang w:eastAsia="zh-CN"/>
        </w:rPr>
        <w:t xml:space="preserve"> scenario and UE's moving </w:t>
      </w:r>
      <w:r w:rsidR="000C430F" w:rsidRPr="00997FFB">
        <w:rPr>
          <w:sz w:val="22"/>
          <w:szCs w:val="22"/>
        </w:rPr>
        <w:t>trajectory</w:t>
      </w:r>
      <w:r w:rsidR="000C430F">
        <w:rPr>
          <w:rFonts w:eastAsiaTheme="minorEastAsia" w:hint="eastAsia"/>
          <w:sz w:val="22"/>
          <w:szCs w:val="22"/>
          <w:lang w:eastAsia="zh-CN"/>
        </w:rPr>
        <w:t xml:space="preserve">; </w:t>
      </w:r>
      <w:r w:rsidR="000C430F">
        <w:rPr>
          <w:rFonts w:eastAsiaTheme="minorEastAsia" w:hint="eastAsia"/>
          <w:sz w:val="20"/>
          <w:szCs w:val="20"/>
          <w:lang w:eastAsia="zh-CN"/>
        </w:rPr>
        <w:t>(b)</w:t>
      </w:r>
      <w:r w:rsidR="000C430F" w:rsidRPr="000C430F">
        <w:rPr>
          <w:rFonts w:eastAsiaTheme="minorEastAsia" w:hint="eastAsia"/>
          <w:sz w:val="20"/>
          <w:szCs w:val="20"/>
          <w:lang w:eastAsia="zh-CN"/>
        </w:rPr>
        <w:t xml:space="preserve"> </w:t>
      </w:r>
      <w:r w:rsidR="000C430F" w:rsidRPr="001313B0">
        <w:rPr>
          <w:rFonts w:eastAsiaTheme="minorEastAsia" w:hint="eastAsia"/>
          <w:sz w:val="20"/>
          <w:szCs w:val="20"/>
          <w:lang w:eastAsia="zh-CN"/>
        </w:rPr>
        <w:t>Evolution</w:t>
      </w:r>
      <w:r w:rsidR="00B51155">
        <w:rPr>
          <w:rFonts w:eastAsiaTheme="minorEastAsia" w:hint="eastAsia"/>
          <w:sz w:val="20"/>
          <w:szCs w:val="20"/>
          <w:lang w:eastAsia="zh-CN"/>
        </w:rPr>
        <w:t>s</w:t>
      </w:r>
      <w:r w:rsidR="000C430F" w:rsidRPr="001313B0">
        <w:rPr>
          <w:rFonts w:eastAsiaTheme="minorEastAsia" w:hint="eastAsia"/>
          <w:sz w:val="20"/>
          <w:szCs w:val="20"/>
          <w:lang w:eastAsia="zh-CN"/>
        </w:rPr>
        <w:t xml:space="preserve"> of</w:t>
      </w:r>
      <w:r w:rsidR="002E2A4B">
        <w:rPr>
          <w:rFonts w:eastAsiaTheme="minorEastAsia" w:hint="eastAsia"/>
          <w:sz w:val="20"/>
          <w:szCs w:val="20"/>
          <w:lang w:eastAsia="zh-CN"/>
        </w:rPr>
        <w:t xml:space="preserve"> power </w:t>
      </w:r>
      <w:r w:rsidR="002E2A4B" w:rsidRPr="001313B0">
        <w:rPr>
          <w:rFonts w:eastAsiaTheme="minorEastAsia" w:hint="eastAsia"/>
          <w:sz w:val="20"/>
          <w:szCs w:val="20"/>
          <w:lang w:eastAsia="zh-CN"/>
        </w:rPr>
        <w:t>arrival</w:t>
      </w:r>
      <w:r w:rsidR="002E2A4B">
        <w:rPr>
          <w:rFonts w:eastAsiaTheme="minorEastAsia" w:hint="eastAsia"/>
          <w:sz w:val="20"/>
          <w:szCs w:val="20"/>
          <w:lang w:eastAsia="zh-CN"/>
        </w:rPr>
        <w:t xml:space="preserve"> azimuth profile</w:t>
      </w:r>
      <w:r w:rsidR="00B51155">
        <w:rPr>
          <w:rFonts w:eastAsiaTheme="minorEastAsia" w:hint="eastAsia"/>
          <w:sz w:val="20"/>
          <w:szCs w:val="20"/>
          <w:lang w:eastAsia="zh-CN"/>
        </w:rPr>
        <w:t>s</w:t>
      </w:r>
    </w:p>
    <w:p w:rsidR="002A47BD" w:rsidRDefault="00F35C76" w:rsidP="008F7DA3">
      <w:pPr>
        <w:widowControl w:val="0"/>
        <w:spacing w:before="240" w:after="120" w:line="271" w:lineRule="auto"/>
        <w:jc w:val="both"/>
        <w:rPr>
          <w:rFonts w:eastAsiaTheme="minorEastAsia"/>
          <w:sz w:val="22"/>
          <w:szCs w:val="22"/>
          <w:lang w:eastAsia="zh-CN"/>
        </w:rPr>
      </w:pPr>
      <w:r w:rsidRPr="008F7DA3">
        <w:rPr>
          <w:sz w:val="22"/>
          <w:szCs w:val="22"/>
        </w:rPr>
        <w:t>This</w:t>
      </w:r>
      <w:r w:rsidR="002A47BD" w:rsidRPr="008F7DA3">
        <w:rPr>
          <w:rFonts w:eastAsiaTheme="minorEastAsia" w:hint="eastAsia"/>
          <w:sz w:val="22"/>
          <w:szCs w:val="22"/>
          <w:lang w:eastAsia="zh-CN"/>
        </w:rPr>
        <w:t xml:space="preserve"> aforementioned </w:t>
      </w:r>
      <w:r w:rsidR="002E2A4B">
        <w:rPr>
          <w:rFonts w:eastAsiaTheme="minorEastAsia" w:hint="eastAsia"/>
          <w:sz w:val="22"/>
          <w:szCs w:val="22"/>
          <w:lang w:eastAsia="zh-CN"/>
        </w:rPr>
        <w:t>analysis</w:t>
      </w:r>
      <w:r w:rsidR="002A47BD" w:rsidRPr="008F7DA3">
        <w:rPr>
          <w:sz w:val="22"/>
          <w:szCs w:val="22"/>
        </w:rPr>
        <w:t xml:space="preserve"> </w:t>
      </w:r>
      <w:r w:rsidR="002A47BD" w:rsidRPr="008F7DA3">
        <w:rPr>
          <w:rFonts w:eastAsiaTheme="minorEastAsia" w:hint="eastAsia"/>
          <w:sz w:val="22"/>
          <w:szCs w:val="22"/>
          <w:lang w:eastAsia="zh-CN"/>
        </w:rPr>
        <w:t>proves</w:t>
      </w:r>
      <w:r w:rsidRPr="008F7DA3">
        <w:rPr>
          <w:sz w:val="22"/>
          <w:szCs w:val="22"/>
        </w:rPr>
        <w:t xml:space="preserve"> </w:t>
      </w:r>
      <w:r w:rsidR="002A47BD" w:rsidRPr="008F7DA3">
        <w:rPr>
          <w:rFonts w:eastAsiaTheme="minorEastAsia" w:hint="eastAsia"/>
          <w:sz w:val="22"/>
          <w:szCs w:val="22"/>
          <w:lang w:eastAsia="zh-CN"/>
        </w:rPr>
        <w:t>that beamforming refinement instead of the entire beamforming swe</w:t>
      </w:r>
      <w:r w:rsidR="003A68D8">
        <w:rPr>
          <w:rFonts w:eastAsiaTheme="minorEastAsia" w:hint="eastAsia"/>
          <w:sz w:val="22"/>
          <w:szCs w:val="22"/>
          <w:lang w:eastAsia="zh-CN"/>
        </w:rPr>
        <w:t>eping can continuously maintain</w:t>
      </w:r>
      <w:r w:rsidR="002A47BD" w:rsidRPr="008F7DA3">
        <w:rPr>
          <w:rFonts w:eastAsiaTheme="minorEastAsia" w:hint="eastAsia"/>
          <w:sz w:val="22"/>
          <w:szCs w:val="22"/>
          <w:lang w:eastAsia="zh-CN"/>
        </w:rPr>
        <w:t xml:space="preserve"> the TX/RX beam pairs aligning with the optimal physical path during UE mobility</w:t>
      </w:r>
      <w:r w:rsidR="003A235F">
        <w:rPr>
          <w:rFonts w:eastAsiaTheme="minorEastAsia" w:hint="eastAsia"/>
          <w:sz w:val="22"/>
          <w:szCs w:val="22"/>
          <w:lang w:eastAsia="zh-CN"/>
        </w:rPr>
        <w:t>, like UE movement and self-rotation</w:t>
      </w:r>
      <w:r w:rsidR="002A47BD" w:rsidRPr="008F7DA3">
        <w:rPr>
          <w:rFonts w:eastAsiaTheme="minorEastAsia" w:hint="eastAsia"/>
          <w:sz w:val="22"/>
          <w:szCs w:val="22"/>
          <w:lang w:eastAsia="zh-CN"/>
        </w:rPr>
        <w:t xml:space="preserve">. </w:t>
      </w:r>
      <w:r w:rsidR="007B0B01">
        <w:fldChar w:fldCharType="begin"/>
      </w:r>
      <w:r w:rsidR="007B0B01">
        <w:instrText xml:space="preserve"> REF _Ref458084595 \h  \* MERGEFORMAT </w:instrText>
      </w:r>
      <w:r w:rsidR="007B0B01">
        <w:fldChar w:fldCharType="separate"/>
      </w:r>
      <w:r w:rsidR="0079289A" w:rsidRPr="0079289A">
        <w:rPr>
          <w:sz w:val="22"/>
          <w:szCs w:val="22"/>
        </w:rPr>
        <w:t>Figure 2</w:t>
      </w:r>
      <w:r w:rsidR="007B0B01">
        <w:fldChar w:fldCharType="end"/>
      </w:r>
      <w:r w:rsidR="0086612F">
        <w:rPr>
          <w:rFonts w:eastAsiaTheme="minorEastAsia" w:hint="eastAsia"/>
          <w:sz w:val="22"/>
          <w:szCs w:val="22"/>
          <w:lang w:eastAsia="zh-CN"/>
        </w:rPr>
        <w:t xml:space="preserve"> </w:t>
      </w:r>
      <w:r w:rsidR="002A47BD" w:rsidRPr="008F7DA3">
        <w:rPr>
          <w:sz w:val="22"/>
          <w:szCs w:val="22"/>
        </w:rPr>
        <w:t xml:space="preserve">illustrates </w:t>
      </w:r>
      <w:r w:rsidR="00D113B2">
        <w:rPr>
          <w:rFonts w:eastAsiaTheme="minorEastAsia" w:hint="eastAsia"/>
          <w:sz w:val="22"/>
          <w:szCs w:val="22"/>
          <w:lang w:eastAsia="zh-CN"/>
        </w:rPr>
        <w:t>a typical case</w:t>
      </w:r>
      <w:bookmarkStart w:id="7" w:name="OLE_LINK10"/>
      <w:bookmarkStart w:id="8" w:name="OLE_LINK11"/>
      <w:r w:rsidR="00E47242" w:rsidRPr="008F7DA3">
        <w:rPr>
          <w:rFonts w:eastAsiaTheme="minorEastAsia" w:hint="eastAsia"/>
          <w:sz w:val="22"/>
          <w:szCs w:val="22"/>
          <w:lang w:eastAsia="zh-CN"/>
        </w:rPr>
        <w:t xml:space="preserve"> of UE mobility</w:t>
      </w:r>
      <w:bookmarkEnd w:id="7"/>
      <w:bookmarkEnd w:id="8"/>
      <w:r w:rsidR="002A47BD" w:rsidRPr="008F7DA3">
        <w:rPr>
          <w:sz w:val="22"/>
          <w:szCs w:val="22"/>
        </w:rPr>
        <w:t xml:space="preserve">. </w:t>
      </w:r>
      <w:r w:rsidR="002A47BD" w:rsidRPr="008F7DA3">
        <w:rPr>
          <w:rFonts w:hint="eastAsia"/>
          <w:sz w:val="22"/>
          <w:szCs w:val="22"/>
        </w:rPr>
        <w:t>Define</w:t>
      </w:r>
      <w:r w:rsidR="002A47BD" w:rsidRPr="008F7DA3">
        <w:rPr>
          <w:sz w:val="22"/>
          <w:szCs w:val="22"/>
        </w:rPr>
        <w:t xml:space="preserve"> that</w:t>
      </w:r>
      <w:r w:rsidR="002A47BD" w:rsidRPr="008F7DA3">
        <w:rPr>
          <w:rFonts w:hint="eastAsia"/>
          <w:sz w:val="22"/>
          <w:szCs w:val="22"/>
        </w:rPr>
        <w:t xml:space="preserve"> </w:t>
      </w:r>
      <w:r w:rsidR="002A47BD" w:rsidRPr="008F7DA3">
        <w:rPr>
          <w:position w:val="-10"/>
          <w:sz w:val="22"/>
          <w:szCs w:val="22"/>
        </w:rPr>
        <w:object w:dxaOrig="660" w:dyaOrig="300">
          <v:shape id="_x0000_i1027" type="#_x0000_t75" style="width:32.25pt;height:15pt" o:ole="">
            <v:imagedata r:id="rId12" o:title=""/>
          </v:shape>
          <o:OLEObject Type="Embed" ProgID="Equation.DSMT4" ShapeID="_x0000_i1027" DrawAspect="Content" ObjectID="_1532600146" r:id="rId13"/>
        </w:object>
      </w:r>
      <w:r w:rsidR="002A47BD" w:rsidRPr="008F7DA3">
        <w:rPr>
          <w:sz w:val="22"/>
          <w:szCs w:val="22"/>
        </w:rPr>
        <w:t xml:space="preserve"> and </w:t>
      </w:r>
      <w:r w:rsidR="002A47BD" w:rsidRPr="008F7DA3">
        <w:rPr>
          <w:position w:val="-10"/>
          <w:sz w:val="22"/>
          <w:szCs w:val="22"/>
        </w:rPr>
        <w:object w:dxaOrig="660" w:dyaOrig="300">
          <v:shape id="_x0000_i1028" type="#_x0000_t75" style="width:32.85pt;height:15pt" o:ole="">
            <v:imagedata r:id="rId14" o:title=""/>
          </v:shape>
          <o:OLEObject Type="Embed" ProgID="Equation.DSMT4" ShapeID="_x0000_i1028" DrawAspect="Content" ObjectID="_1532600147" r:id="rId15"/>
        </w:object>
      </w:r>
      <w:r w:rsidR="002A47BD" w:rsidRPr="008F7DA3">
        <w:rPr>
          <w:sz w:val="22"/>
          <w:szCs w:val="22"/>
        </w:rPr>
        <w:t xml:space="preserve">represent the </w:t>
      </w:r>
      <w:r w:rsidR="002A47BD" w:rsidRPr="008F7DA3">
        <w:rPr>
          <w:rFonts w:hint="eastAsia"/>
          <w:sz w:val="22"/>
          <w:szCs w:val="22"/>
        </w:rPr>
        <w:t>transmission and reception</w:t>
      </w:r>
      <w:r w:rsidR="002A47BD" w:rsidRPr="008F7DA3">
        <w:rPr>
          <w:sz w:val="22"/>
          <w:szCs w:val="22"/>
        </w:rPr>
        <w:t xml:space="preserve"> directions</w:t>
      </w:r>
      <w:r w:rsidR="002A47BD" w:rsidRPr="008F7DA3">
        <w:rPr>
          <w:rFonts w:hint="eastAsia"/>
          <w:sz w:val="22"/>
          <w:szCs w:val="22"/>
        </w:rPr>
        <w:t xml:space="preserve"> with </w:t>
      </w:r>
      <w:r w:rsidR="002A47BD" w:rsidRPr="008F7DA3">
        <w:rPr>
          <w:sz w:val="22"/>
          <w:szCs w:val="22"/>
        </w:rPr>
        <w:t>the minimum</w:t>
      </w:r>
      <w:r w:rsidR="002A47BD" w:rsidRPr="008F7DA3">
        <w:rPr>
          <w:rFonts w:hint="eastAsia"/>
          <w:sz w:val="22"/>
          <w:szCs w:val="22"/>
        </w:rPr>
        <w:t xml:space="preserve"> </w:t>
      </w:r>
      <w:r w:rsidR="002A47BD" w:rsidRPr="008F7DA3">
        <w:rPr>
          <w:sz w:val="22"/>
          <w:szCs w:val="22"/>
        </w:rPr>
        <w:t>attenuation</w:t>
      </w:r>
      <w:r w:rsidR="002A47BD" w:rsidRPr="008F7DA3">
        <w:rPr>
          <w:rFonts w:hint="eastAsia"/>
          <w:sz w:val="22"/>
          <w:szCs w:val="22"/>
        </w:rPr>
        <w:t xml:space="preserve"> </w:t>
      </w:r>
      <w:r w:rsidR="002A47BD" w:rsidRPr="008F7DA3">
        <w:rPr>
          <w:sz w:val="22"/>
          <w:szCs w:val="22"/>
        </w:rPr>
        <w:t>at time instance</w:t>
      </w:r>
      <w:r w:rsidR="002A47BD" w:rsidRPr="008F7DA3">
        <w:rPr>
          <w:rFonts w:hint="eastAsia"/>
          <w:sz w:val="22"/>
          <w:szCs w:val="22"/>
        </w:rPr>
        <w:t xml:space="preserve"> </w:t>
      </w:r>
      <w:r w:rsidR="002A47BD" w:rsidRPr="008F7DA3">
        <w:rPr>
          <w:position w:val="-6"/>
          <w:sz w:val="22"/>
          <w:szCs w:val="22"/>
        </w:rPr>
        <w:object w:dxaOrig="340" w:dyaOrig="260">
          <v:shape id="_x0000_i1029" type="#_x0000_t75" style="width:17.3pt;height:12.65pt" o:ole="">
            <v:imagedata r:id="rId16" o:title=""/>
          </v:shape>
          <o:OLEObject Type="Embed" ProgID="Equation.DSMT4" ShapeID="_x0000_i1029" DrawAspect="Content" ObjectID="_1532600148" r:id="rId17"/>
        </w:object>
      </w:r>
      <w:r w:rsidR="00D175D8">
        <w:rPr>
          <w:sz w:val="22"/>
          <w:szCs w:val="22"/>
        </w:rPr>
        <w:t>, respectively.  T</w:t>
      </w:r>
      <w:r w:rsidR="00D175D8" w:rsidRPr="008F7DA3">
        <w:rPr>
          <w:rFonts w:hint="eastAsia"/>
          <w:sz w:val="22"/>
          <w:szCs w:val="22"/>
        </w:rPr>
        <w:t>hrough beam training</w:t>
      </w:r>
      <w:r w:rsidR="00D175D8">
        <w:rPr>
          <w:sz w:val="22"/>
          <w:szCs w:val="22"/>
        </w:rPr>
        <w:t>, t</w:t>
      </w:r>
      <w:r w:rsidR="002A47BD" w:rsidRPr="008F7DA3">
        <w:rPr>
          <w:sz w:val="22"/>
          <w:szCs w:val="22"/>
        </w:rPr>
        <w:t xml:space="preserve">he </w:t>
      </w:r>
      <w:r w:rsidR="002A47BD" w:rsidRPr="008F7DA3">
        <w:rPr>
          <w:rFonts w:hint="eastAsia"/>
          <w:sz w:val="22"/>
          <w:szCs w:val="22"/>
        </w:rPr>
        <w:t xml:space="preserve">system </w:t>
      </w:r>
      <w:r w:rsidR="002A47BD" w:rsidRPr="008F7DA3">
        <w:rPr>
          <w:sz w:val="22"/>
          <w:szCs w:val="22"/>
        </w:rPr>
        <w:t>select</w:t>
      </w:r>
      <w:r w:rsidR="002A47BD" w:rsidRPr="008F7DA3">
        <w:rPr>
          <w:rFonts w:hint="eastAsia"/>
          <w:sz w:val="22"/>
          <w:szCs w:val="22"/>
        </w:rPr>
        <w:t>s the</w:t>
      </w:r>
      <w:r w:rsidR="002A47BD" w:rsidRPr="008F7DA3">
        <w:rPr>
          <w:sz w:val="22"/>
          <w:szCs w:val="22"/>
        </w:rPr>
        <w:t xml:space="preserve"> beam a</w:t>
      </w:r>
      <w:r w:rsidR="002A47BD" w:rsidRPr="008F7DA3">
        <w:rPr>
          <w:sz w:val="22"/>
          <w:szCs w:val="22"/>
          <w:vertAlign w:val="subscript"/>
        </w:rPr>
        <w:t>2</w:t>
      </w:r>
      <w:r w:rsidR="002A47BD" w:rsidRPr="008F7DA3">
        <w:rPr>
          <w:sz w:val="22"/>
          <w:szCs w:val="22"/>
        </w:rPr>
        <w:t xml:space="preserve"> of </w:t>
      </w:r>
      <w:r w:rsidR="00157A4B">
        <w:rPr>
          <w:rFonts w:eastAsiaTheme="minorEastAsia" w:hint="eastAsia"/>
          <w:sz w:val="22"/>
          <w:szCs w:val="22"/>
          <w:lang w:eastAsia="zh-CN"/>
        </w:rPr>
        <w:t>TRP</w:t>
      </w:r>
      <w:r w:rsidR="002A47BD" w:rsidRPr="008F7DA3">
        <w:rPr>
          <w:sz w:val="22"/>
          <w:szCs w:val="22"/>
        </w:rPr>
        <w:t xml:space="preserve">-a and </w:t>
      </w:r>
      <w:r w:rsidR="002A47BD" w:rsidRPr="008F7DA3">
        <w:rPr>
          <w:rFonts w:hint="eastAsia"/>
          <w:sz w:val="22"/>
          <w:szCs w:val="22"/>
        </w:rPr>
        <w:t xml:space="preserve">the </w:t>
      </w:r>
      <w:r w:rsidR="002A47BD" w:rsidRPr="008F7DA3">
        <w:rPr>
          <w:sz w:val="22"/>
          <w:szCs w:val="22"/>
        </w:rPr>
        <w:t>beam b</w:t>
      </w:r>
      <w:r w:rsidR="002A47BD" w:rsidRPr="008F7DA3">
        <w:rPr>
          <w:sz w:val="22"/>
          <w:szCs w:val="22"/>
          <w:vertAlign w:val="subscript"/>
        </w:rPr>
        <w:t>2</w:t>
      </w:r>
      <w:r w:rsidR="00157A4B">
        <w:rPr>
          <w:sz w:val="22"/>
          <w:szCs w:val="22"/>
        </w:rPr>
        <w:t xml:space="preserve"> of </w:t>
      </w:r>
      <w:r w:rsidR="00157A4B">
        <w:rPr>
          <w:rFonts w:eastAsiaTheme="minorEastAsia" w:hint="eastAsia"/>
          <w:sz w:val="22"/>
          <w:szCs w:val="22"/>
          <w:lang w:eastAsia="zh-CN"/>
        </w:rPr>
        <w:t>UE</w:t>
      </w:r>
      <w:r w:rsidR="002A47BD" w:rsidRPr="008F7DA3">
        <w:rPr>
          <w:rFonts w:hint="eastAsia"/>
          <w:sz w:val="22"/>
          <w:szCs w:val="22"/>
        </w:rPr>
        <w:t>-</w:t>
      </w:r>
      <w:r w:rsidR="002A47BD" w:rsidRPr="008F7DA3">
        <w:rPr>
          <w:sz w:val="22"/>
          <w:szCs w:val="22"/>
        </w:rPr>
        <w:t>b</w:t>
      </w:r>
      <w:r w:rsidR="002A47BD" w:rsidRPr="008F7DA3">
        <w:rPr>
          <w:rFonts w:hint="eastAsia"/>
          <w:sz w:val="22"/>
          <w:szCs w:val="22"/>
        </w:rPr>
        <w:t xml:space="preserve"> from</w:t>
      </w:r>
      <w:r w:rsidR="002A47BD" w:rsidRPr="008F7DA3">
        <w:rPr>
          <w:sz w:val="22"/>
          <w:szCs w:val="22"/>
        </w:rPr>
        <w:t xml:space="preserve"> the</w:t>
      </w:r>
      <w:r w:rsidR="002A47BD" w:rsidRPr="008F7DA3">
        <w:rPr>
          <w:rFonts w:hint="eastAsia"/>
          <w:sz w:val="22"/>
          <w:szCs w:val="22"/>
        </w:rPr>
        <w:t xml:space="preserve"> candidate-</w:t>
      </w:r>
      <w:r w:rsidR="002A47BD" w:rsidRPr="008F7DA3">
        <w:rPr>
          <w:sz w:val="22"/>
          <w:szCs w:val="22"/>
        </w:rPr>
        <w:t xml:space="preserve">beam </w:t>
      </w:r>
      <w:r w:rsidR="002A47BD" w:rsidRPr="008F7DA3">
        <w:rPr>
          <w:rFonts w:hint="eastAsia"/>
          <w:sz w:val="22"/>
          <w:szCs w:val="22"/>
        </w:rPr>
        <w:t xml:space="preserve">pairs to </w:t>
      </w:r>
      <w:r w:rsidR="002A47BD" w:rsidRPr="008F7DA3">
        <w:rPr>
          <w:sz w:val="22"/>
          <w:szCs w:val="22"/>
        </w:rPr>
        <w:t>establish</w:t>
      </w:r>
      <w:r w:rsidR="002A47BD" w:rsidRPr="008F7DA3">
        <w:rPr>
          <w:rFonts w:hint="eastAsia"/>
          <w:sz w:val="22"/>
          <w:szCs w:val="22"/>
        </w:rPr>
        <w:t xml:space="preserve"> a transmission link</w:t>
      </w:r>
      <w:r w:rsidR="002A47BD" w:rsidRPr="008F7DA3">
        <w:rPr>
          <w:sz w:val="22"/>
          <w:szCs w:val="22"/>
        </w:rPr>
        <w:t>. However, owing to unpredictable</w:t>
      </w:r>
      <w:r w:rsidR="002A47BD" w:rsidRPr="008F7DA3">
        <w:rPr>
          <w:rFonts w:hint="eastAsia"/>
          <w:sz w:val="22"/>
          <w:szCs w:val="22"/>
        </w:rPr>
        <w:t xml:space="preserve"> </w:t>
      </w:r>
      <w:r w:rsidR="002A47BD" w:rsidRPr="008F7DA3">
        <w:rPr>
          <w:sz w:val="22"/>
          <w:szCs w:val="22"/>
        </w:rPr>
        <w:t>movements, the optimal</w:t>
      </w:r>
      <w:r w:rsidR="002A47BD" w:rsidRPr="008F7DA3">
        <w:rPr>
          <w:rFonts w:hint="eastAsia"/>
          <w:sz w:val="22"/>
          <w:szCs w:val="22"/>
        </w:rPr>
        <w:t xml:space="preserve"> transmission and reception</w:t>
      </w:r>
      <w:r w:rsidR="002A47BD" w:rsidRPr="008F7DA3">
        <w:rPr>
          <w:sz w:val="22"/>
          <w:szCs w:val="22"/>
        </w:rPr>
        <w:t xml:space="preserve"> direction</w:t>
      </w:r>
      <w:r w:rsidR="002A47BD" w:rsidRPr="008F7DA3">
        <w:rPr>
          <w:rFonts w:hint="eastAsia"/>
          <w:sz w:val="22"/>
          <w:szCs w:val="22"/>
        </w:rPr>
        <w:t>s</w:t>
      </w:r>
      <w:r w:rsidR="002A47BD" w:rsidRPr="008F7DA3">
        <w:rPr>
          <w:sz w:val="22"/>
          <w:szCs w:val="22"/>
        </w:rPr>
        <w:t xml:space="preserve"> </w:t>
      </w:r>
      <w:r w:rsidR="002A47BD" w:rsidRPr="008F7DA3">
        <w:rPr>
          <w:rFonts w:hint="eastAsia"/>
          <w:sz w:val="22"/>
          <w:szCs w:val="22"/>
        </w:rPr>
        <w:t>are</w:t>
      </w:r>
      <w:r w:rsidR="002A47BD" w:rsidRPr="008F7DA3">
        <w:rPr>
          <w:sz w:val="22"/>
          <w:szCs w:val="22"/>
        </w:rPr>
        <w:t xml:space="preserve"> </w:t>
      </w:r>
      <w:r w:rsidR="003A68D8">
        <w:rPr>
          <w:rFonts w:eastAsiaTheme="minorEastAsia" w:hint="eastAsia"/>
          <w:sz w:val="22"/>
          <w:szCs w:val="22"/>
          <w:lang w:eastAsia="zh-CN"/>
        </w:rPr>
        <w:t>rotated</w:t>
      </w:r>
      <w:r w:rsidR="002A47BD" w:rsidRPr="008F7DA3">
        <w:rPr>
          <w:sz w:val="22"/>
          <w:szCs w:val="22"/>
        </w:rPr>
        <w:t xml:space="preserve"> to </w:t>
      </w:r>
      <w:r w:rsidR="002A47BD" w:rsidRPr="008F7DA3">
        <w:rPr>
          <w:position w:val="-10"/>
          <w:sz w:val="22"/>
          <w:szCs w:val="22"/>
        </w:rPr>
        <w:object w:dxaOrig="499" w:dyaOrig="300">
          <v:shape id="_x0000_i1030" type="#_x0000_t75" style="width:24.75pt;height:15pt" o:ole="">
            <v:imagedata r:id="rId18" o:title=""/>
          </v:shape>
          <o:OLEObject Type="Embed" ProgID="Equation.DSMT4" ShapeID="_x0000_i1030" DrawAspect="Content" ObjectID="_1532600149" r:id="rId19"/>
        </w:object>
      </w:r>
      <w:r w:rsidR="002A47BD" w:rsidRPr="008F7DA3">
        <w:rPr>
          <w:sz w:val="22"/>
          <w:szCs w:val="22"/>
        </w:rPr>
        <w:t xml:space="preserve"> and </w:t>
      </w:r>
      <w:r w:rsidR="002A47BD" w:rsidRPr="008F7DA3">
        <w:rPr>
          <w:position w:val="-10"/>
          <w:sz w:val="22"/>
          <w:szCs w:val="22"/>
        </w:rPr>
        <w:object w:dxaOrig="499" w:dyaOrig="300">
          <v:shape id="_x0000_i1031" type="#_x0000_t75" style="width:24.75pt;height:15pt" o:ole="">
            <v:imagedata r:id="rId20" o:title=""/>
          </v:shape>
          <o:OLEObject Type="Embed" ProgID="Equation.DSMT4" ShapeID="_x0000_i1031" DrawAspect="Content" ObjectID="_1532600150" r:id="rId21"/>
        </w:object>
      </w:r>
      <w:r w:rsidR="002A47BD" w:rsidRPr="008F7DA3">
        <w:rPr>
          <w:rFonts w:hint="eastAsia"/>
          <w:sz w:val="22"/>
          <w:szCs w:val="22"/>
        </w:rPr>
        <w:t>, respectively</w:t>
      </w:r>
      <w:bookmarkStart w:id="9" w:name="OLE_LINK4"/>
      <w:r w:rsidR="002A47BD" w:rsidRPr="008F7DA3">
        <w:rPr>
          <w:rFonts w:hint="eastAsia"/>
          <w:sz w:val="22"/>
          <w:szCs w:val="22"/>
        </w:rPr>
        <w:t>,</w:t>
      </w:r>
      <w:bookmarkEnd w:id="9"/>
      <w:r w:rsidR="002A47BD" w:rsidRPr="008F7DA3">
        <w:rPr>
          <w:rFonts w:hint="eastAsia"/>
          <w:sz w:val="22"/>
          <w:szCs w:val="22"/>
        </w:rPr>
        <w:t xml:space="preserve"> </w:t>
      </w:r>
      <w:r w:rsidR="002A47BD" w:rsidRPr="008F7DA3">
        <w:rPr>
          <w:sz w:val="22"/>
          <w:szCs w:val="22"/>
        </w:rPr>
        <w:t xml:space="preserve">which are outside of </w:t>
      </w:r>
      <w:r w:rsidR="0079289A">
        <w:rPr>
          <w:rFonts w:eastAsiaTheme="minorEastAsia" w:hint="eastAsia"/>
          <w:sz w:val="22"/>
          <w:szCs w:val="22"/>
          <w:lang w:eastAsia="zh-CN"/>
        </w:rPr>
        <w:t xml:space="preserve">but near </w:t>
      </w:r>
      <w:r w:rsidR="002A47BD" w:rsidRPr="008F7DA3">
        <w:rPr>
          <w:sz w:val="22"/>
          <w:szCs w:val="22"/>
        </w:rPr>
        <w:t>the</w:t>
      </w:r>
      <w:r w:rsidR="002A47BD" w:rsidRPr="008F7DA3">
        <w:rPr>
          <w:rFonts w:hint="eastAsia"/>
          <w:sz w:val="22"/>
          <w:szCs w:val="22"/>
        </w:rPr>
        <w:t xml:space="preserve"> valid</w:t>
      </w:r>
      <w:r w:rsidR="002A47BD" w:rsidRPr="008F7DA3">
        <w:rPr>
          <w:sz w:val="22"/>
          <w:szCs w:val="22"/>
        </w:rPr>
        <w:t xml:space="preserve"> coverage of beam a</w:t>
      </w:r>
      <w:r w:rsidR="002A47BD" w:rsidRPr="008F7DA3">
        <w:rPr>
          <w:sz w:val="22"/>
          <w:szCs w:val="22"/>
          <w:vertAlign w:val="subscript"/>
        </w:rPr>
        <w:t>2</w:t>
      </w:r>
      <w:r w:rsidR="002A47BD" w:rsidRPr="008F7DA3">
        <w:rPr>
          <w:sz w:val="22"/>
          <w:szCs w:val="22"/>
        </w:rPr>
        <w:t xml:space="preserve"> and b</w:t>
      </w:r>
      <w:r w:rsidR="002A47BD" w:rsidRPr="008F7DA3">
        <w:rPr>
          <w:sz w:val="22"/>
          <w:szCs w:val="22"/>
          <w:vertAlign w:val="subscript"/>
        </w:rPr>
        <w:t>2</w:t>
      </w:r>
      <w:r w:rsidR="002A47BD" w:rsidRPr="008F7DA3">
        <w:rPr>
          <w:rFonts w:hint="eastAsia"/>
          <w:sz w:val="22"/>
          <w:szCs w:val="22"/>
        </w:rPr>
        <w:t xml:space="preserve">, </w:t>
      </w:r>
      <w:r w:rsidR="002A47BD" w:rsidRPr="008F7DA3">
        <w:rPr>
          <w:sz w:val="22"/>
          <w:szCs w:val="22"/>
        </w:rPr>
        <w:t xml:space="preserve">at time instance </w:t>
      </w:r>
      <w:r w:rsidR="002A47BD" w:rsidRPr="008F7DA3">
        <w:rPr>
          <w:position w:val="-6"/>
          <w:sz w:val="22"/>
          <w:szCs w:val="22"/>
        </w:rPr>
        <w:object w:dxaOrig="180" w:dyaOrig="200">
          <v:shape id="_x0000_i1032" type="#_x0000_t75" style="width:9.2pt;height:10.35pt" o:ole="">
            <v:imagedata r:id="rId22" o:title=""/>
          </v:shape>
          <o:OLEObject Type="Embed" ProgID="Equation.DSMT4" ShapeID="_x0000_i1032" DrawAspect="Content" ObjectID="_1532600151" r:id="rId23"/>
        </w:object>
      </w:r>
      <w:r w:rsidR="002A47BD" w:rsidRPr="008F7DA3">
        <w:rPr>
          <w:sz w:val="22"/>
          <w:szCs w:val="22"/>
        </w:rPr>
        <w:t>.</w:t>
      </w:r>
      <w:r w:rsidR="002A47BD" w:rsidRPr="008F7DA3">
        <w:rPr>
          <w:rFonts w:hint="eastAsia"/>
          <w:sz w:val="22"/>
          <w:szCs w:val="22"/>
        </w:rPr>
        <w:t xml:space="preserve"> </w:t>
      </w:r>
      <w:r w:rsidR="002A47BD" w:rsidRPr="008F7DA3">
        <w:rPr>
          <w:sz w:val="22"/>
          <w:szCs w:val="22"/>
        </w:rPr>
        <w:t>According to</w:t>
      </w:r>
      <w:r w:rsidR="002A47BD" w:rsidRPr="008F7DA3">
        <w:rPr>
          <w:rFonts w:hint="eastAsia"/>
          <w:sz w:val="22"/>
          <w:szCs w:val="22"/>
        </w:rPr>
        <w:t xml:space="preserve"> the</w:t>
      </w:r>
      <w:r w:rsidR="002A47BD" w:rsidRPr="00D113B2">
        <w:rPr>
          <w:rFonts w:eastAsiaTheme="minorEastAsia"/>
          <w:sz w:val="22"/>
          <w:szCs w:val="22"/>
          <w:lang w:eastAsia="zh-CN"/>
        </w:rPr>
        <w:t xml:space="preserve"> priori k</w:t>
      </w:r>
      <w:r w:rsidR="002A47BD" w:rsidRPr="008F7DA3">
        <w:rPr>
          <w:sz w:val="22"/>
          <w:szCs w:val="22"/>
        </w:rPr>
        <w:t>nowledge</w:t>
      </w:r>
      <w:r w:rsidR="00E47242" w:rsidRPr="008F7DA3">
        <w:rPr>
          <w:rFonts w:eastAsiaTheme="minorEastAsia" w:hint="eastAsia"/>
          <w:sz w:val="22"/>
          <w:szCs w:val="22"/>
          <w:lang w:eastAsia="zh-CN"/>
        </w:rPr>
        <w:t xml:space="preserve"> and spatial consistency</w:t>
      </w:r>
      <w:r w:rsidR="002A47BD" w:rsidRPr="008F7DA3">
        <w:rPr>
          <w:sz w:val="22"/>
          <w:szCs w:val="22"/>
        </w:rPr>
        <w:t xml:space="preserve">, </w:t>
      </w:r>
      <w:r w:rsidR="002A47BD" w:rsidRPr="008F7DA3">
        <w:rPr>
          <w:rFonts w:hint="eastAsia"/>
          <w:sz w:val="22"/>
          <w:szCs w:val="22"/>
        </w:rPr>
        <w:t xml:space="preserve">the </w:t>
      </w:r>
      <w:r w:rsidR="002A47BD" w:rsidRPr="008F7DA3">
        <w:rPr>
          <w:sz w:val="22"/>
          <w:szCs w:val="22"/>
        </w:rPr>
        <w:t>last</w:t>
      </w:r>
      <w:r w:rsidR="002A47BD" w:rsidRPr="008F7DA3">
        <w:rPr>
          <w:rFonts w:hint="eastAsia"/>
          <w:sz w:val="22"/>
          <w:szCs w:val="22"/>
        </w:rPr>
        <w:t xml:space="preserve"> </w:t>
      </w:r>
      <w:r w:rsidR="002A47BD" w:rsidRPr="008F7DA3">
        <w:rPr>
          <w:sz w:val="22"/>
          <w:szCs w:val="22"/>
        </w:rPr>
        <w:t>optimal beam</w:t>
      </w:r>
      <w:r w:rsidR="002A47BD" w:rsidRPr="008F7DA3">
        <w:rPr>
          <w:rFonts w:hint="eastAsia"/>
          <w:sz w:val="22"/>
          <w:szCs w:val="22"/>
        </w:rPr>
        <w:t xml:space="preserve">s, </w:t>
      </w:r>
      <w:r w:rsidR="002A47BD" w:rsidRPr="008F7DA3">
        <w:rPr>
          <w:sz w:val="22"/>
          <w:szCs w:val="22"/>
        </w:rPr>
        <w:t xml:space="preserve">i.e. </w:t>
      </w:r>
      <w:r w:rsidR="002A47BD" w:rsidRPr="008F7DA3">
        <w:rPr>
          <w:rFonts w:hint="eastAsia"/>
          <w:sz w:val="22"/>
          <w:szCs w:val="22"/>
        </w:rPr>
        <w:t xml:space="preserve">the </w:t>
      </w:r>
      <w:r w:rsidR="002A47BD" w:rsidRPr="008F7DA3">
        <w:rPr>
          <w:sz w:val="22"/>
          <w:szCs w:val="22"/>
        </w:rPr>
        <w:t>beam a</w:t>
      </w:r>
      <w:r w:rsidR="002A47BD" w:rsidRPr="008F7DA3">
        <w:rPr>
          <w:sz w:val="22"/>
          <w:szCs w:val="22"/>
          <w:vertAlign w:val="subscript"/>
        </w:rPr>
        <w:t>2</w:t>
      </w:r>
      <w:r w:rsidR="002A47BD" w:rsidRPr="008F7DA3">
        <w:rPr>
          <w:sz w:val="22"/>
          <w:szCs w:val="22"/>
        </w:rPr>
        <w:t xml:space="preserve"> and b</w:t>
      </w:r>
      <w:r w:rsidR="002A47BD" w:rsidRPr="008F7DA3">
        <w:rPr>
          <w:sz w:val="22"/>
          <w:szCs w:val="22"/>
          <w:vertAlign w:val="subscript"/>
        </w:rPr>
        <w:t>2</w:t>
      </w:r>
      <w:r w:rsidR="002A47BD" w:rsidRPr="008F7DA3">
        <w:rPr>
          <w:rFonts w:hint="eastAsia"/>
          <w:sz w:val="22"/>
          <w:szCs w:val="22"/>
        </w:rPr>
        <w:t>,</w:t>
      </w:r>
      <w:r w:rsidR="002A47BD" w:rsidRPr="008F7DA3">
        <w:rPr>
          <w:sz w:val="22"/>
          <w:szCs w:val="22"/>
        </w:rPr>
        <w:t xml:space="preserve"> and </w:t>
      </w:r>
      <w:r w:rsidR="002A47BD" w:rsidRPr="008F7DA3">
        <w:rPr>
          <w:rFonts w:hint="eastAsia"/>
          <w:sz w:val="22"/>
          <w:szCs w:val="22"/>
        </w:rPr>
        <w:t>their</w:t>
      </w:r>
      <w:r w:rsidR="002A47BD" w:rsidRPr="008F7DA3">
        <w:rPr>
          <w:sz w:val="22"/>
          <w:szCs w:val="22"/>
        </w:rPr>
        <w:t xml:space="preserve"> </w:t>
      </w:r>
      <w:r w:rsidR="002A47BD" w:rsidRPr="008F7DA3">
        <w:rPr>
          <w:rFonts w:hint="eastAsia"/>
          <w:sz w:val="22"/>
          <w:szCs w:val="22"/>
        </w:rPr>
        <w:t xml:space="preserve">neighboring </w:t>
      </w:r>
      <w:r w:rsidR="002A47BD" w:rsidRPr="008F7DA3">
        <w:rPr>
          <w:sz w:val="22"/>
          <w:szCs w:val="22"/>
        </w:rPr>
        <w:t>beam</w:t>
      </w:r>
      <w:r w:rsidR="002A47BD" w:rsidRPr="008F7DA3">
        <w:rPr>
          <w:rFonts w:hint="eastAsia"/>
          <w:sz w:val="22"/>
          <w:szCs w:val="22"/>
        </w:rPr>
        <w:t xml:space="preserve">s, </w:t>
      </w:r>
      <w:r w:rsidR="002A47BD" w:rsidRPr="008F7DA3">
        <w:rPr>
          <w:sz w:val="22"/>
          <w:szCs w:val="22"/>
        </w:rPr>
        <w:t xml:space="preserve">i.e. </w:t>
      </w:r>
      <w:r w:rsidR="002A47BD" w:rsidRPr="008F7DA3">
        <w:rPr>
          <w:rFonts w:hint="eastAsia"/>
          <w:sz w:val="22"/>
          <w:szCs w:val="22"/>
        </w:rPr>
        <w:t xml:space="preserve">the </w:t>
      </w:r>
      <w:r w:rsidR="002A47BD" w:rsidRPr="008F7DA3">
        <w:rPr>
          <w:sz w:val="22"/>
          <w:szCs w:val="22"/>
        </w:rPr>
        <w:t>beam</w:t>
      </w:r>
      <w:r w:rsidR="002A47BD" w:rsidRPr="008F7DA3">
        <w:rPr>
          <w:rFonts w:eastAsiaTheme="minorEastAsia" w:hint="eastAsia"/>
          <w:sz w:val="22"/>
          <w:szCs w:val="22"/>
          <w:lang w:eastAsia="zh-CN"/>
        </w:rPr>
        <w:t xml:space="preserve"> </w:t>
      </w:r>
      <w:r w:rsidR="002A47BD" w:rsidRPr="008F7DA3">
        <w:rPr>
          <w:sz w:val="22"/>
          <w:szCs w:val="22"/>
        </w:rPr>
        <w:t>a</w:t>
      </w:r>
      <w:r w:rsidR="002A47BD" w:rsidRPr="008F7DA3">
        <w:rPr>
          <w:sz w:val="22"/>
          <w:szCs w:val="22"/>
          <w:vertAlign w:val="subscript"/>
        </w:rPr>
        <w:t>1</w:t>
      </w:r>
      <w:r w:rsidR="002A47BD" w:rsidRPr="008F7DA3">
        <w:rPr>
          <w:sz w:val="22"/>
          <w:szCs w:val="22"/>
        </w:rPr>
        <w:t>, a</w:t>
      </w:r>
      <w:r w:rsidR="002A47BD" w:rsidRPr="008F7DA3">
        <w:rPr>
          <w:sz w:val="22"/>
          <w:szCs w:val="22"/>
          <w:vertAlign w:val="subscript"/>
        </w:rPr>
        <w:t>3</w:t>
      </w:r>
      <w:r w:rsidR="002A47BD" w:rsidRPr="008F7DA3">
        <w:rPr>
          <w:sz w:val="22"/>
          <w:szCs w:val="22"/>
        </w:rPr>
        <w:t>, b</w:t>
      </w:r>
      <w:r w:rsidR="002A47BD" w:rsidRPr="008F7DA3">
        <w:rPr>
          <w:sz w:val="22"/>
          <w:szCs w:val="22"/>
          <w:vertAlign w:val="subscript"/>
        </w:rPr>
        <w:t>1</w:t>
      </w:r>
      <w:r w:rsidR="002A47BD" w:rsidRPr="008F7DA3">
        <w:rPr>
          <w:sz w:val="22"/>
          <w:szCs w:val="22"/>
        </w:rPr>
        <w:t xml:space="preserve"> and b</w:t>
      </w:r>
      <w:r w:rsidR="002A47BD" w:rsidRPr="008F7DA3">
        <w:rPr>
          <w:sz w:val="22"/>
          <w:szCs w:val="22"/>
          <w:vertAlign w:val="subscript"/>
        </w:rPr>
        <w:t>3</w:t>
      </w:r>
      <w:r w:rsidR="002A47BD" w:rsidRPr="008F7DA3">
        <w:rPr>
          <w:rFonts w:hint="eastAsia"/>
          <w:sz w:val="22"/>
          <w:szCs w:val="22"/>
        </w:rPr>
        <w:t>,</w:t>
      </w:r>
      <w:r w:rsidR="002A47BD" w:rsidRPr="008F7DA3">
        <w:rPr>
          <w:sz w:val="22"/>
          <w:szCs w:val="22"/>
        </w:rPr>
        <w:t xml:space="preserve"> in the codebook </w:t>
      </w:r>
      <w:r w:rsidR="002A47BD" w:rsidRPr="008F7DA3">
        <w:rPr>
          <w:rFonts w:hint="eastAsia"/>
          <w:sz w:val="22"/>
          <w:szCs w:val="22"/>
        </w:rPr>
        <w:t xml:space="preserve">compose </w:t>
      </w:r>
      <w:r w:rsidR="002A47BD" w:rsidRPr="008F7DA3">
        <w:rPr>
          <w:sz w:val="22"/>
          <w:szCs w:val="22"/>
        </w:rPr>
        <w:t xml:space="preserve">of </w:t>
      </w:r>
      <w:r w:rsidR="002A47BD" w:rsidRPr="008F7DA3">
        <w:rPr>
          <w:rFonts w:hint="eastAsia"/>
          <w:sz w:val="22"/>
          <w:szCs w:val="22"/>
        </w:rPr>
        <w:t xml:space="preserve">a </w:t>
      </w:r>
      <w:r w:rsidR="002A47BD" w:rsidRPr="008F7DA3">
        <w:rPr>
          <w:sz w:val="22"/>
          <w:szCs w:val="22"/>
        </w:rPr>
        <w:t>candidate-beam</w:t>
      </w:r>
      <w:r w:rsidR="002A47BD" w:rsidRPr="008F7DA3">
        <w:rPr>
          <w:rFonts w:hint="eastAsia"/>
          <w:sz w:val="22"/>
          <w:szCs w:val="22"/>
        </w:rPr>
        <w:t xml:space="preserve"> </w:t>
      </w:r>
      <w:r w:rsidR="002A47BD" w:rsidRPr="008F7DA3">
        <w:rPr>
          <w:sz w:val="22"/>
          <w:szCs w:val="22"/>
        </w:rPr>
        <w:t>set</w:t>
      </w:r>
      <w:r w:rsidR="002A47BD" w:rsidRPr="008F7DA3">
        <w:rPr>
          <w:rFonts w:hint="eastAsia"/>
          <w:sz w:val="22"/>
          <w:szCs w:val="22"/>
        </w:rPr>
        <w:t>. Through sweeping these beam pairs, t</w:t>
      </w:r>
      <w:r w:rsidR="002A47BD" w:rsidRPr="008F7DA3">
        <w:rPr>
          <w:sz w:val="22"/>
          <w:szCs w:val="22"/>
        </w:rPr>
        <w:t xml:space="preserve">he system </w:t>
      </w:r>
      <w:r w:rsidR="00E66890">
        <w:rPr>
          <w:rFonts w:eastAsiaTheme="minorEastAsia" w:hint="eastAsia"/>
          <w:sz w:val="22"/>
          <w:szCs w:val="22"/>
          <w:lang w:eastAsia="zh-CN"/>
        </w:rPr>
        <w:t>tracks</w:t>
      </w:r>
      <w:r w:rsidR="002A47BD" w:rsidRPr="008F7DA3">
        <w:rPr>
          <w:sz w:val="22"/>
          <w:szCs w:val="22"/>
        </w:rPr>
        <w:t xml:space="preserve"> </w:t>
      </w:r>
      <w:r w:rsidR="002A47BD" w:rsidRPr="008F7DA3">
        <w:rPr>
          <w:rFonts w:hint="eastAsia"/>
          <w:sz w:val="22"/>
          <w:szCs w:val="22"/>
        </w:rPr>
        <w:t xml:space="preserve">the </w:t>
      </w:r>
      <w:r w:rsidR="00E66890">
        <w:rPr>
          <w:rFonts w:eastAsiaTheme="minorEastAsia" w:hint="eastAsia"/>
          <w:sz w:val="22"/>
          <w:szCs w:val="22"/>
          <w:lang w:eastAsia="zh-CN"/>
        </w:rPr>
        <w:t xml:space="preserve">optimal physical paths </w:t>
      </w:r>
      <w:r w:rsidR="002A47BD" w:rsidRPr="008F7DA3">
        <w:rPr>
          <w:rFonts w:hint="eastAsia"/>
          <w:sz w:val="22"/>
          <w:szCs w:val="22"/>
        </w:rPr>
        <w:t>underlying the channel estimates</w:t>
      </w:r>
      <w:r w:rsidR="002A47BD" w:rsidRPr="008F7DA3">
        <w:rPr>
          <w:sz w:val="22"/>
          <w:szCs w:val="22"/>
        </w:rPr>
        <w:t>.</w:t>
      </w:r>
      <w:r w:rsidR="002A47BD" w:rsidRPr="008F7DA3">
        <w:rPr>
          <w:rFonts w:eastAsiaTheme="minorEastAsia" w:hint="eastAsia"/>
          <w:sz w:val="22"/>
          <w:szCs w:val="22"/>
          <w:lang w:eastAsia="zh-CN"/>
        </w:rPr>
        <w:t xml:space="preserve"> </w:t>
      </w:r>
    </w:p>
    <w:p w:rsidR="00E66890" w:rsidRPr="00E66890" w:rsidRDefault="00E66890" w:rsidP="00E66890">
      <w:pPr>
        <w:spacing w:before="120" w:after="120" w:line="271" w:lineRule="auto"/>
        <w:jc w:val="both"/>
        <w:rPr>
          <w:rFonts w:eastAsiaTheme="minorEastAsia"/>
          <w:b/>
          <w:i/>
          <w:sz w:val="22"/>
          <w:szCs w:val="22"/>
          <w:lang w:val="en-US" w:eastAsia="zh-CN"/>
        </w:rPr>
      </w:pPr>
      <w:r>
        <w:rPr>
          <w:rFonts w:eastAsiaTheme="minorEastAsia" w:hint="eastAsia"/>
          <w:b/>
          <w:i/>
          <w:sz w:val="22"/>
          <w:szCs w:val="22"/>
          <w:lang w:val="en-US" w:eastAsia="zh-CN"/>
        </w:rPr>
        <w:t>Observation 1</w:t>
      </w:r>
      <w:r>
        <w:rPr>
          <w:rFonts w:eastAsiaTheme="minorEastAsia"/>
          <w:b/>
          <w:i/>
          <w:sz w:val="22"/>
          <w:szCs w:val="22"/>
          <w:lang w:val="en-US" w:eastAsia="zh-CN"/>
        </w:rPr>
        <w:t xml:space="preserve">: </w:t>
      </w:r>
      <w:r>
        <w:rPr>
          <w:rFonts w:eastAsiaTheme="minorEastAsia" w:hint="eastAsia"/>
          <w:b/>
          <w:i/>
          <w:sz w:val="22"/>
          <w:szCs w:val="22"/>
          <w:lang w:val="en-US" w:eastAsia="zh-CN"/>
        </w:rPr>
        <w:t xml:space="preserve">According to spatial consistency, the </w:t>
      </w:r>
      <w:r w:rsidRPr="00E66890">
        <w:rPr>
          <w:rFonts w:eastAsiaTheme="minorEastAsia"/>
          <w:b/>
          <w:i/>
          <w:sz w:val="22"/>
          <w:szCs w:val="22"/>
          <w:lang w:val="en-US" w:eastAsia="zh-CN"/>
        </w:rPr>
        <w:t>beamforming refinement instead of the entire beamforming sweeping can continuously maintain the TX/RX beam pairs aligning with the optimal physical path during UE mobility</w:t>
      </w:r>
      <w:r>
        <w:rPr>
          <w:rFonts w:eastAsiaTheme="minorEastAsia" w:hint="eastAsia"/>
          <w:b/>
          <w:i/>
          <w:sz w:val="22"/>
          <w:szCs w:val="22"/>
          <w:lang w:val="en-US" w:eastAsia="zh-CN"/>
        </w:rPr>
        <w:t xml:space="preserve">.  </w:t>
      </w:r>
    </w:p>
    <w:p w:rsidR="00E47242" w:rsidRPr="002A47BD" w:rsidRDefault="008F7DA3" w:rsidP="00E47242">
      <w:pPr>
        <w:widowControl w:val="0"/>
        <w:spacing w:before="120" w:after="120" w:line="271" w:lineRule="auto"/>
        <w:jc w:val="center"/>
        <w:rPr>
          <w:rFonts w:eastAsiaTheme="minorEastAsia"/>
          <w:sz w:val="20"/>
          <w:szCs w:val="20"/>
          <w:lang w:eastAsia="zh-CN"/>
        </w:rPr>
      </w:pPr>
      <w:r>
        <w:object w:dxaOrig="6326" w:dyaOrig="3188">
          <v:shape id="_x0000_i1033" type="#_x0000_t75" style="width:308.75pt;height:156.1pt" o:ole="">
            <v:imagedata r:id="rId24" o:title=""/>
          </v:shape>
          <o:OLEObject Type="Embed" ProgID="Visio.Drawing.11" ShapeID="_x0000_i1033" DrawAspect="Content" ObjectID="_1532600152" r:id="rId25"/>
        </w:object>
      </w:r>
    </w:p>
    <w:p w:rsidR="002A47BD" w:rsidRDefault="00D113B2" w:rsidP="00D113B2">
      <w:pPr>
        <w:pStyle w:val="aa"/>
        <w:jc w:val="center"/>
        <w:rPr>
          <w:rFonts w:eastAsiaTheme="minorEastAsia"/>
          <w:sz w:val="20"/>
          <w:szCs w:val="20"/>
          <w:lang w:eastAsia="zh-CN"/>
        </w:rPr>
      </w:pPr>
      <w:bookmarkStart w:id="10" w:name="_Ref458084595"/>
      <w:bookmarkStart w:id="11" w:name="_Ref450898976"/>
      <w:r w:rsidRPr="00D113B2">
        <w:rPr>
          <w:rFonts w:eastAsiaTheme="minorEastAsia"/>
          <w:sz w:val="20"/>
          <w:szCs w:val="20"/>
          <w:lang w:eastAsia="zh-CN"/>
        </w:rPr>
        <w:t xml:space="preserve">Figure </w:t>
      </w:r>
      <w:r w:rsidR="004C7516" w:rsidRPr="00D113B2">
        <w:rPr>
          <w:rFonts w:eastAsiaTheme="minorEastAsia"/>
          <w:sz w:val="20"/>
          <w:szCs w:val="20"/>
          <w:lang w:eastAsia="zh-CN"/>
        </w:rPr>
        <w:fldChar w:fldCharType="begin"/>
      </w:r>
      <w:r w:rsidRPr="00D113B2">
        <w:rPr>
          <w:rFonts w:eastAsiaTheme="minorEastAsia"/>
          <w:sz w:val="20"/>
          <w:szCs w:val="20"/>
          <w:lang w:eastAsia="zh-CN"/>
        </w:rPr>
        <w:instrText xml:space="preserve"> SEQ Figure \* ARABIC </w:instrText>
      </w:r>
      <w:r w:rsidR="004C7516" w:rsidRPr="00D113B2">
        <w:rPr>
          <w:rFonts w:eastAsiaTheme="minorEastAsia"/>
          <w:sz w:val="20"/>
          <w:szCs w:val="20"/>
          <w:lang w:eastAsia="zh-CN"/>
        </w:rPr>
        <w:fldChar w:fldCharType="separate"/>
      </w:r>
      <w:r w:rsidR="0079289A">
        <w:rPr>
          <w:rFonts w:eastAsiaTheme="minorEastAsia"/>
          <w:noProof/>
          <w:sz w:val="20"/>
          <w:szCs w:val="20"/>
          <w:lang w:eastAsia="zh-CN"/>
        </w:rPr>
        <w:t>2</w:t>
      </w:r>
      <w:r w:rsidR="004C7516" w:rsidRPr="00D113B2">
        <w:rPr>
          <w:rFonts w:eastAsiaTheme="minorEastAsia"/>
          <w:sz w:val="20"/>
          <w:szCs w:val="20"/>
          <w:lang w:eastAsia="zh-CN"/>
        </w:rPr>
        <w:fldChar w:fldCharType="end"/>
      </w:r>
      <w:bookmarkEnd w:id="10"/>
      <w:r w:rsidR="00CB273F" w:rsidRPr="00D113B2">
        <w:rPr>
          <w:rFonts w:eastAsiaTheme="minorEastAsia"/>
          <w:sz w:val="20"/>
          <w:szCs w:val="20"/>
          <w:lang w:eastAsia="zh-CN"/>
        </w:rPr>
        <w:t xml:space="preserve"> </w:t>
      </w:r>
      <w:bookmarkEnd w:id="11"/>
      <w:r w:rsidR="00CB273F">
        <w:rPr>
          <w:rFonts w:eastAsiaTheme="minorEastAsia" w:hint="eastAsia"/>
          <w:sz w:val="20"/>
          <w:szCs w:val="20"/>
          <w:lang w:eastAsia="zh-CN"/>
        </w:rPr>
        <w:t xml:space="preserve"> Illustrations of </w:t>
      </w:r>
      <w:r w:rsidR="00CB273F">
        <w:rPr>
          <w:rFonts w:eastAsiaTheme="minorEastAsia" w:hint="eastAsia"/>
          <w:sz w:val="20"/>
          <w:szCs w:val="21"/>
          <w:lang w:eastAsia="zh-CN"/>
        </w:rPr>
        <w:t>UE mobility</w:t>
      </w:r>
    </w:p>
    <w:p w:rsidR="00E50C42" w:rsidRPr="008F7DA3" w:rsidRDefault="002E2A4B" w:rsidP="00E50C42">
      <w:pPr>
        <w:widowControl w:val="0"/>
        <w:spacing w:before="120" w:after="120" w:line="271" w:lineRule="auto"/>
        <w:jc w:val="both"/>
        <w:rPr>
          <w:rFonts w:eastAsiaTheme="minorEastAsia"/>
          <w:sz w:val="22"/>
          <w:szCs w:val="22"/>
          <w:lang w:eastAsia="zh-CN"/>
        </w:rPr>
      </w:pPr>
      <w:r w:rsidRPr="002E2A4B">
        <w:rPr>
          <w:rFonts w:hint="eastAsia"/>
          <w:sz w:val="22"/>
          <w:szCs w:val="22"/>
        </w:rPr>
        <w:lastRenderedPageBreak/>
        <w:t>Taking into</w:t>
      </w:r>
      <w:r>
        <w:rPr>
          <w:rFonts w:eastAsiaTheme="minorEastAsia" w:hint="eastAsia"/>
          <w:sz w:val="22"/>
          <w:szCs w:val="22"/>
          <w:lang w:eastAsia="zh-CN"/>
        </w:rPr>
        <w:t xml:space="preserve"> account of</w:t>
      </w:r>
      <w:r w:rsidR="005108F6">
        <w:rPr>
          <w:rFonts w:eastAsiaTheme="minorEastAsia" w:hint="eastAsia"/>
          <w:sz w:val="22"/>
          <w:szCs w:val="22"/>
          <w:lang w:eastAsia="zh-CN"/>
        </w:rPr>
        <w:t xml:space="preserve"> unexpected UE mobility</w:t>
      </w:r>
      <w:r w:rsidR="00302483" w:rsidRPr="008F7DA3">
        <w:rPr>
          <w:rFonts w:hint="eastAsia"/>
          <w:sz w:val="22"/>
          <w:szCs w:val="22"/>
        </w:rPr>
        <w:t>, the aperiodic/</w:t>
      </w:r>
      <w:r w:rsidR="00302483" w:rsidRPr="008F7DA3">
        <w:rPr>
          <w:sz w:val="22"/>
          <w:szCs w:val="22"/>
        </w:rPr>
        <w:t>triggered</w:t>
      </w:r>
      <w:r w:rsidR="003C59F3">
        <w:rPr>
          <w:rFonts w:eastAsiaTheme="minorEastAsia" w:hint="eastAsia"/>
          <w:sz w:val="22"/>
          <w:szCs w:val="22"/>
          <w:lang w:eastAsia="zh-CN"/>
        </w:rPr>
        <w:t xml:space="preserve"> </w:t>
      </w:r>
      <w:r w:rsidR="00302483" w:rsidRPr="008F7DA3">
        <w:rPr>
          <w:rFonts w:hint="eastAsia"/>
          <w:sz w:val="22"/>
          <w:szCs w:val="22"/>
        </w:rPr>
        <w:t>beam refinement</w:t>
      </w:r>
      <w:r w:rsidR="00E50C42" w:rsidRPr="008F7DA3">
        <w:rPr>
          <w:rFonts w:eastAsiaTheme="minorEastAsia" w:hint="eastAsia"/>
          <w:sz w:val="22"/>
          <w:szCs w:val="22"/>
          <w:lang w:eastAsia="zh-CN"/>
        </w:rPr>
        <w:t xml:space="preserve"> for adjacent pairs</w:t>
      </w:r>
      <w:r w:rsidR="00302483" w:rsidRPr="008F7DA3">
        <w:rPr>
          <w:rFonts w:hint="eastAsia"/>
          <w:sz w:val="22"/>
          <w:szCs w:val="22"/>
        </w:rPr>
        <w:t xml:space="preserve"> should be studies. </w:t>
      </w:r>
      <w:r w:rsidR="00E50C42" w:rsidRPr="008F7DA3">
        <w:rPr>
          <w:rFonts w:eastAsiaTheme="minorEastAsia" w:hint="eastAsia"/>
          <w:sz w:val="22"/>
          <w:szCs w:val="22"/>
          <w:lang w:eastAsia="zh-CN"/>
        </w:rPr>
        <w:t>T</w:t>
      </w:r>
      <w:r w:rsidR="00E50C42" w:rsidRPr="008F7DA3">
        <w:rPr>
          <w:sz w:val="22"/>
          <w:szCs w:val="22"/>
        </w:rPr>
        <w:t xml:space="preserve">he </w:t>
      </w:r>
      <w:r w:rsidR="005108F6">
        <w:rPr>
          <w:rFonts w:eastAsiaTheme="minorEastAsia" w:hint="eastAsia"/>
          <w:sz w:val="22"/>
          <w:szCs w:val="22"/>
          <w:lang w:eastAsia="zh-CN"/>
        </w:rPr>
        <w:t>b</w:t>
      </w:r>
      <w:r w:rsidR="00E50C42" w:rsidRPr="008F7DA3">
        <w:rPr>
          <w:rFonts w:eastAsiaTheme="minorEastAsia" w:hint="eastAsia"/>
          <w:sz w:val="22"/>
          <w:szCs w:val="22"/>
          <w:lang w:eastAsia="zh-CN"/>
        </w:rPr>
        <w:t>eamforming reference signal (B</w:t>
      </w:r>
      <w:r w:rsidR="00E50C42" w:rsidRPr="008F7DA3">
        <w:rPr>
          <w:sz w:val="22"/>
          <w:szCs w:val="22"/>
        </w:rPr>
        <w:t>RS</w:t>
      </w:r>
      <w:r w:rsidR="00E50C42" w:rsidRPr="008F7DA3">
        <w:rPr>
          <w:rFonts w:eastAsiaTheme="minorEastAsia" w:hint="eastAsia"/>
          <w:sz w:val="22"/>
          <w:szCs w:val="22"/>
          <w:lang w:eastAsia="zh-CN"/>
        </w:rPr>
        <w:t>)</w:t>
      </w:r>
      <w:r w:rsidR="00E50C42" w:rsidRPr="008F7DA3">
        <w:rPr>
          <w:sz w:val="22"/>
          <w:szCs w:val="22"/>
        </w:rPr>
        <w:t xml:space="preserve"> </w:t>
      </w:r>
      <w:bookmarkStart w:id="12" w:name="OLE_LINK16"/>
      <w:bookmarkStart w:id="13" w:name="OLE_LINK17"/>
      <w:r w:rsidR="00E50C42" w:rsidRPr="008F7DA3">
        <w:rPr>
          <w:sz w:val="22"/>
          <w:szCs w:val="22"/>
        </w:rPr>
        <w:t>is preferred to be</w:t>
      </w:r>
      <w:bookmarkEnd w:id="12"/>
      <w:bookmarkEnd w:id="13"/>
      <w:r w:rsidR="00E50C42" w:rsidRPr="008F7DA3">
        <w:rPr>
          <w:sz w:val="22"/>
          <w:szCs w:val="22"/>
        </w:rPr>
        <w:t xml:space="preserve"> triggered by UEs/BS with the explicitly configurable or fixed number of sweeping beams as aperiodic beam training, which also can be used for beam tracking against UE's movement. Distinguishing the UL/DL and TX/RX sweeping, </w:t>
      </w:r>
      <w:r w:rsidR="00E50C42" w:rsidRPr="008F7DA3">
        <w:rPr>
          <w:rFonts w:eastAsiaTheme="minorEastAsia" w:hint="eastAsia"/>
          <w:sz w:val="22"/>
          <w:szCs w:val="22"/>
          <w:lang w:eastAsia="zh-CN"/>
        </w:rPr>
        <w:t>there are</w:t>
      </w:r>
      <w:r w:rsidR="00E50C42" w:rsidRPr="008F7DA3">
        <w:rPr>
          <w:sz w:val="22"/>
          <w:szCs w:val="22"/>
        </w:rPr>
        <w:t xml:space="preserve"> four kinds of BRS cases as </w:t>
      </w:r>
      <w:r w:rsidR="00CB273F" w:rsidRPr="008F7DA3">
        <w:rPr>
          <w:rFonts w:eastAsiaTheme="minorEastAsia" w:hint="eastAsia"/>
          <w:sz w:val="22"/>
          <w:szCs w:val="22"/>
          <w:lang w:eastAsia="zh-CN"/>
        </w:rPr>
        <w:t>shown in</w:t>
      </w:r>
      <w:r w:rsidR="00F2288F">
        <w:rPr>
          <w:rFonts w:eastAsiaTheme="minorEastAsia" w:hint="eastAsia"/>
          <w:sz w:val="22"/>
          <w:szCs w:val="22"/>
          <w:lang w:eastAsia="zh-CN"/>
        </w:rPr>
        <w:t xml:space="preserve"> </w:t>
      </w:r>
      <w:r w:rsidR="007B0B01">
        <w:fldChar w:fldCharType="begin"/>
      </w:r>
      <w:r w:rsidR="007B0B01">
        <w:instrText xml:space="preserve"> REF _Ref458084838 \h  \* MERGEFORMAT </w:instrText>
      </w:r>
      <w:r w:rsidR="007B0B01">
        <w:fldChar w:fldCharType="separate"/>
      </w:r>
      <w:r w:rsidR="0079289A" w:rsidRPr="0079289A">
        <w:rPr>
          <w:rFonts w:eastAsiaTheme="minorEastAsia"/>
          <w:sz w:val="22"/>
          <w:szCs w:val="22"/>
          <w:lang w:eastAsia="zh-CN"/>
        </w:rPr>
        <w:t>Figure 3</w:t>
      </w:r>
      <w:r w:rsidR="007B0B01">
        <w:fldChar w:fldCharType="end"/>
      </w:r>
      <w:r w:rsidR="00E50C42" w:rsidRPr="00F2288F">
        <w:rPr>
          <w:rFonts w:eastAsiaTheme="minorEastAsia"/>
          <w:sz w:val="22"/>
          <w:szCs w:val="22"/>
          <w:lang w:eastAsia="zh-CN"/>
        </w:rPr>
        <w:t xml:space="preserve">. </w:t>
      </w:r>
      <w:r w:rsidR="00CB273F" w:rsidRPr="008F7DA3">
        <w:rPr>
          <w:rFonts w:eastAsiaTheme="minorEastAsia" w:hint="eastAsia"/>
          <w:sz w:val="22"/>
          <w:szCs w:val="22"/>
          <w:lang w:eastAsia="zh-CN"/>
        </w:rPr>
        <w:t xml:space="preserve">It </w:t>
      </w:r>
      <w:r w:rsidR="00CB273F" w:rsidRPr="008F7DA3">
        <w:rPr>
          <w:rFonts w:eastAsiaTheme="minorEastAsia"/>
          <w:sz w:val="22"/>
          <w:szCs w:val="22"/>
          <w:lang w:eastAsia="zh-CN"/>
        </w:rPr>
        <w:t>should</w:t>
      </w:r>
      <w:r w:rsidR="00CB273F" w:rsidRPr="008F7DA3">
        <w:rPr>
          <w:rFonts w:eastAsiaTheme="minorEastAsia" w:hint="eastAsia"/>
          <w:sz w:val="22"/>
          <w:szCs w:val="22"/>
          <w:lang w:eastAsia="zh-CN"/>
        </w:rPr>
        <w:t xml:space="preserve"> be h</w:t>
      </w:r>
      <w:r w:rsidR="00E50C42" w:rsidRPr="008F7DA3">
        <w:rPr>
          <w:sz w:val="22"/>
          <w:szCs w:val="22"/>
        </w:rPr>
        <w:t>ighlighted that the TX</w:t>
      </w:r>
      <w:r w:rsidR="00CB273F" w:rsidRPr="008F7DA3">
        <w:rPr>
          <w:rFonts w:eastAsiaTheme="minorEastAsia" w:hint="eastAsia"/>
          <w:sz w:val="22"/>
          <w:szCs w:val="22"/>
          <w:lang w:eastAsia="zh-CN"/>
        </w:rPr>
        <w:t>/RX</w:t>
      </w:r>
      <w:r w:rsidR="00E50C42" w:rsidRPr="008F7DA3">
        <w:rPr>
          <w:sz w:val="22"/>
          <w:szCs w:val="22"/>
        </w:rPr>
        <w:t xml:space="preserve"> beam</w:t>
      </w:r>
      <w:r w:rsidR="00E50C42" w:rsidRPr="008F7DA3">
        <w:rPr>
          <w:rFonts w:eastAsiaTheme="minorEastAsia" w:hint="eastAsia"/>
          <w:sz w:val="22"/>
          <w:szCs w:val="22"/>
          <w:lang w:eastAsia="zh-CN"/>
        </w:rPr>
        <w:t xml:space="preserve"> remain</w:t>
      </w:r>
      <w:r w:rsidR="007A66B0">
        <w:rPr>
          <w:rFonts w:eastAsiaTheme="minorEastAsia" w:hint="eastAsia"/>
          <w:sz w:val="22"/>
          <w:szCs w:val="22"/>
          <w:lang w:eastAsia="zh-CN"/>
        </w:rPr>
        <w:t>s</w:t>
      </w:r>
      <w:r w:rsidR="00E50C42" w:rsidRPr="008F7DA3">
        <w:rPr>
          <w:rFonts w:eastAsiaTheme="minorEastAsia" w:hint="eastAsia"/>
          <w:sz w:val="22"/>
          <w:szCs w:val="22"/>
          <w:lang w:eastAsia="zh-CN"/>
        </w:rPr>
        <w:t xml:space="preserve"> during</w:t>
      </w:r>
      <w:r w:rsidR="00E50C42" w:rsidRPr="008F7DA3">
        <w:rPr>
          <w:sz w:val="22"/>
          <w:szCs w:val="22"/>
        </w:rPr>
        <w:t xml:space="preserve"> the RX</w:t>
      </w:r>
      <w:r w:rsidR="00CB273F" w:rsidRPr="008F7DA3">
        <w:rPr>
          <w:rFonts w:eastAsiaTheme="minorEastAsia" w:hint="eastAsia"/>
          <w:sz w:val="22"/>
          <w:szCs w:val="22"/>
          <w:lang w:eastAsia="zh-CN"/>
        </w:rPr>
        <w:t>/TX</w:t>
      </w:r>
      <w:r w:rsidR="00E50C42" w:rsidRPr="008F7DA3">
        <w:rPr>
          <w:sz w:val="22"/>
          <w:szCs w:val="22"/>
        </w:rPr>
        <w:t xml:space="preserve"> sweeping,</w:t>
      </w:r>
      <w:r w:rsidR="00CB273F" w:rsidRPr="008F7DA3">
        <w:rPr>
          <w:rFonts w:eastAsiaTheme="minorEastAsia" w:hint="eastAsia"/>
          <w:sz w:val="22"/>
          <w:szCs w:val="22"/>
          <w:lang w:eastAsia="zh-CN"/>
        </w:rPr>
        <w:t xml:space="preserve"> in order to reduce the overhead inducing by inter-combination between RX and TX. </w:t>
      </w:r>
    </w:p>
    <w:p w:rsidR="00DA3613" w:rsidRPr="00E50C42" w:rsidRDefault="0007389F" w:rsidP="00A727B6">
      <w:pPr>
        <w:widowControl w:val="0"/>
        <w:spacing w:before="120" w:after="120" w:line="271" w:lineRule="auto"/>
        <w:jc w:val="center"/>
        <w:rPr>
          <w:rFonts w:eastAsiaTheme="minorEastAsia"/>
          <w:sz w:val="20"/>
          <w:szCs w:val="20"/>
          <w:lang w:val="en-US" w:eastAsia="zh-CN"/>
        </w:rPr>
      </w:pPr>
      <w:r>
        <w:object w:dxaOrig="7591" w:dyaOrig="10524">
          <v:shape id="_x0000_i1034" type="#_x0000_t75" style="width:323.7pt;height:448.7pt" o:ole="">
            <v:imagedata r:id="rId26" o:title=""/>
          </v:shape>
          <o:OLEObject Type="Embed" ProgID="Visio.Drawing.11" ShapeID="_x0000_i1034" DrawAspect="Content" ObjectID="_1532600153" r:id="rId27"/>
        </w:object>
      </w:r>
    </w:p>
    <w:p w:rsidR="00A727B6" w:rsidRPr="00F2288F" w:rsidRDefault="00F2288F" w:rsidP="00A727B6">
      <w:pPr>
        <w:widowControl w:val="0"/>
        <w:spacing w:before="120" w:after="120" w:line="271" w:lineRule="auto"/>
        <w:jc w:val="center"/>
        <w:rPr>
          <w:rFonts w:eastAsiaTheme="minorEastAsia"/>
          <w:b/>
          <w:sz w:val="20"/>
          <w:szCs w:val="20"/>
          <w:lang w:eastAsia="zh-CN"/>
        </w:rPr>
      </w:pPr>
      <w:bookmarkStart w:id="14" w:name="_Ref458084838"/>
      <w:bookmarkStart w:id="15" w:name="OLE_LINK12"/>
      <w:bookmarkStart w:id="16" w:name="OLE_LINK15"/>
      <w:r w:rsidRPr="00F2288F">
        <w:rPr>
          <w:rFonts w:eastAsiaTheme="minorEastAsia"/>
          <w:b/>
          <w:sz w:val="20"/>
          <w:szCs w:val="20"/>
          <w:lang w:eastAsia="zh-CN"/>
        </w:rPr>
        <w:t xml:space="preserve">Figure </w:t>
      </w:r>
      <w:r w:rsidR="004C7516" w:rsidRPr="00F2288F">
        <w:rPr>
          <w:rFonts w:eastAsiaTheme="minorEastAsia"/>
          <w:b/>
          <w:sz w:val="20"/>
          <w:szCs w:val="20"/>
          <w:lang w:eastAsia="zh-CN"/>
        </w:rPr>
        <w:fldChar w:fldCharType="begin"/>
      </w:r>
      <w:r w:rsidRPr="00F2288F">
        <w:rPr>
          <w:rFonts w:eastAsiaTheme="minorEastAsia"/>
          <w:b/>
          <w:sz w:val="20"/>
          <w:szCs w:val="20"/>
          <w:lang w:eastAsia="zh-CN"/>
        </w:rPr>
        <w:instrText xml:space="preserve"> SEQ Figure \* ARABIC </w:instrText>
      </w:r>
      <w:r w:rsidR="004C7516" w:rsidRPr="00F2288F">
        <w:rPr>
          <w:rFonts w:eastAsiaTheme="minorEastAsia"/>
          <w:b/>
          <w:sz w:val="20"/>
          <w:szCs w:val="20"/>
          <w:lang w:eastAsia="zh-CN"/>
        </w:rPr>
        <w:fldChar w:fldCharType="separate"/>
      </w:r>
      <w:r w:rsidR="0079289A">
        <w:rPr>
          <w:rFonts w:eastAsiaTheme="minorEastAsia"/>
          <w:b/>
          <w:noProof/>
          <w:sz w:val="20"/>
          <w:szCs w:val="20"/>
          <w:lang w:eastAsia="zh-CN"/>
        </w:rPr>
        <w:t>3</w:t>
      </w:r>
      <w:r w:rsidR="004C7516" w:rsidRPr="00F2288F">
        <w:rPr>
          <w:rFonts w:eastAsiaTheme="minorEastAsia"/>
          <w:b/>
          <w:sz w:val="20"/>
          <w:szCs w:val="20"/>
          <w:lang w:eastAsia="zh-CN"/>
        </w:rPr>
        <w:fldChar w:fldCharType="end"/>
      </w:r>
      <w:bookmarkEnd w:id="14"/>
      <w:r w:rsidR="003C59F3" w:rsidRPr="00D113B2">
        <w:rPr>
          <w:rFonts w:eastAsiaTheme="minorEastAsia"/>
          <w:sz w:val="20"/>
          <w:szCs w:val="20"/>
          <w:lang w:eastAsia="zh-CN"/>
        </w:rPr>
        <w:t xml:space="preserve"> </w:t>
      </w:r>
      <w:r w:rsidR="003C59F3">
        <w:rPr>
          <w:rFonts w:eastAsiaTheme="minorEastAsia" w:hint="eastAsia"/>
          <w:sz w:val="20"/>
          <w:szCs w:val="20"/>
          <w:lang w:eastAsia="zh-CN"/>
        </w:rPr>
        <w:t xml:space="preserve"> </w:t>
      </w:r>
      <w:r w:rsidR="00EB5D83">
        <w:rPr>
          <w:rFonts w:eastAsiaTheme="minorEastAsia" w:hint="eastAsia"/>
          <w:b/>
          <w:sz w:val="20"/>
          <w:szCs w:val="21"/>
          <w:lang w:eastAsia="zh-CN"/>
        </w:rPr>
        <w:t>B</w:t>
      </w:r>
      <w:r w:rsidR="00EB5D83" w:rsidRPr="00EB5D83">
        <w:rPr>
          <w:rFonts w:eastAsiaTheme="minorEastAsia"/>
          <w:b/>
          <w:sz w:val="20"/>
          <w:szCs w:val="21"/>
          <w:lang w:eastAsia="zh-CN"/>
        </w:rPr>
        <w:t>eamforming</w:t>
      </w:r>
      <w:r w:rsidR="00A727B6" w:rsidRPr="00F2288F">
        <w:rPr>
          <w:rFonts w:eastAsiaTheme="minorEastAsia"/>
          <w:b/>
          <w:sz w:val="20"/>
          <w:szCs w:val="21"/>
          <w:lang w:eastAsia="zh-CN"/>
        </w:rPr>
        <w:t xml:space="preserve"> refinement</w:t>
      </w:r>
      <w:r w:rsidR="007A66B0">
        <w:rPr>
          <w:rFonts w:eastAsiaTheme="minorEastAsia" w:hint="eastAsia"/>
          <w:b/>
          <w:sz w:val="20"/>
          <w:szCs w:val="21"/>
          <w:lang w:eastAsia="zh-CN"/>
        </w:rPr>
        <w:t>s</w:t>
      </w:r>
      <w:r w:rsidR="00A727B6" w:rsidRPr="00F2288F">
        <w:rPr>
          <w:rFonts w:eastAsiaTheme="minorEastAsia"/>
          <w:b/>
          <w:sz w:val="20"/>
          <w:szCs w:val="21"/>
          <w:lang w:eastAsia="zh-CN"/>
        </w:rPr>
        <w:t xml:space="preserve"> for</w:t>
      </w:r>
      <w:r w:rsidR="00A727B6" w:rsidRPr="00F2288F">
        <w:rPr>
          <w:rFonts w:eastAsiaTheme="minorEastAsia" w:hint="eastAsia"/>
          <w:b/>
          <w:sz w:val="20"/>
          <w:szCs w:val="21"/>
          <w:lang w:eastAsia="zh-CN"/>
        </w:rPr>
        <w:t xml:space="preserve"> (a) </w:t>
      </w:r>
      <w:r w:rsidR="00A727B6" w:rsidRPr="00F2288F">
        <w:rPr>
          <w:rFonts w:eastAsiaTheme="minorEastAsia"/>
          <w:b/>
          <w:sz w:val="20"/>
          <w:szCs w:val="21"/>
          <w:lang w:eastAsia="zh-CN"/>
        </w:rPr>
        <w:t>DL-UE-RX beams</w:t>
      </w:r>
      <w:r w:rsidR="00A727B6" w:rsidRPr="00F2288F">
        <w:rPr>
          <w:rFonts w:eastAsiaTheme="minorEastAsia" w:hint="eastAsia"/>
          <w:b/>
          <w:sz w:val="20"/>
          <w:szCs w:val="21"/>
          <w:lang w:eastAsia="zh-CN"/>
        </w:rPr>
        <w:t xml:space="preserve">; (b) </w:t>
      </w:r>
      <w:r w:rsidR="00A727B6" w:rsidRPr="00F2288F">
        <w:rPr>
          <w:rFonts w:eastAsiaTheme="minorEastAsia"/>
          <w:b/>
          <w:sz w:val="20"/>
          <w:szCs w:val="21"/>
          <w:lang w:eastAsia="zh-CN"/>
        </w:rPr>
        <w:t>DL-BS-TX beams</w:t>
      </w:r>
      <w:r w:rsidR="00A727B6" w:rsidRPr="00F2288F">
        <w:rPr>
          <w:rFonts w:eastAsiaTheme="minorEastAsia" w:hint="eastAsia"/>
          <w:b/>
          <w:sz w:val="20"/>
          <w:szCs w:val="21"/>
          <w:lang w:eastAsia="zh-CN"/>
        </w:rPr>
        <w:t xml:space="preserve">; (c) </w:t>
      </w:r>
      <w:r w:rsidR="00A727B6" w:rsidRPr="00F2288F">
        <w:rPr>
          <w:rFonts w:eastAsiaTheme="minorEastAsia"/>
          <w:b/>
          <w:sz w:val="20"/>
          <w:szCs w:val="21"/>
          <w:lang w:eastAsia="zh-CN"/>
        </w:rPr>
        <w:t>UL-BS-RX beams</w:t>
      </w:r>
      <w:r w:rsidR="00A727B6" w:rsidRPr="00F2288F">
        <w:rPr>
          <w:rFonts w:eastAsiaTheme="minorEastAsia" w:hint="eastAsia"/>
          <w:b/>
          <w:sz w:val="20"/>
          <w:szCs w:val="21"/>
          <w:lang w:eastAsia="zh-CN"/>
        </w:rPr>
        <w:t xml:space="preserve">; (d) </w:t>
      </w:r>
      <w:r w:rsidR="00A727B6" w:rsidRPr="00F2288F">
        <w:rPr>
          <w:rFonts w:eastAsiaTheme="minorEastAsia"/>
          <w:b/>
          <w:sz w:val="20"/>
          <w:szCs w:val="21"/>
          <w:lang w:eastAsia="zh-CN"/>
        </w:rPr>
        <w:t>UL-UE-TX beams</w:t>
      </w:r>
    </w:p>
    <w:p w:rsidR="0077560B" w:rsidRDefault="00774357" w:rsidP="003F7894">
      <w:pPr>
        <w:spacing w:before="120" w:after="120" w:line="271" w:lineRule="auto"/>
        <w:jc w:val="both"/>
        <w:rPr>
          <w:rFonts w:eastAsiaTheme="minorEastAsia"/>
          <w:b/>
          <w:i/>
          <w:sz w:val="22"/>
          <w:szCs w:val="22"/>
          <w:lang w:val="en-US" w:eastAsia="zh-CN"/>
        </w:rPr>
      </w:pPr>
      <w:r>
        <w:rPr>
          <w:rFonts w:eastAsiaTheme="minorEastAsia"/>
          <w:b/>
          <w:i/>
          <w:sz w:val="22"/>
          <w:szCs w:val="22"/>
          <w:lang w:val="en-US" w:eastAsia="zh-CN"/>
        </w:rPr>
        <w:t xml:space="preserve">Proposal </w:t>
      </w:r>
      <w:r>
        <w:rPr>
          <w:rFonts w:eastAsiaTheme="minorEastAsia" w:hint="eastAsia"/>
          <w:b/>
          <w:i/>
          <w:sz w:val="22"/>
          <w:szCs w:val="22"/>
          <w:lang w:val="en-US" w:eastAsia="zh-CN"/>
        </w:rPr>
        <w:t>1</w:t>
      </w:r>
      <w:r>
        <w:rPr>
          <w:rFonts w:eastAsiaTheme="minorEastAsia"/>
          <w:b/>
          <w:i/>
          <w:sz w:val="22"/>
          <w:szCs w:val="22"/>
          <w:lang w:val="en-US" w:eastAsia="zh-CN"/>
        </w:rPr>
        <w:t xml:space="preserve">: </w:t>
      </w:r>
      <w:r w:rsidR="00C67C9D" w:rsidRPr="00774357">
        <w:rPr>
          <w:rFonts w:eastAsiaTheme="minorEastAsia" w:hint="eastAsia"/>
          <w:b/>
          <w:i/>
          <w:sz w:val="22"/>
          <w:szCs w:val="22"/>
          <w:lang w:val="en-US" w:eastAsia="zh-CN"/>
        </w:rPr>
        <w:t xml:space="preserve"> The </w:t>
      </w:r>
      <w:r w:rsidR="00F12C42">
        <w:rPr>
          <w:rFonts w:eastAsiaTheme="minorEastAsia" w:hint="eastAsia"/>
          <w:b/>
          <w:i/>
          <w:sz w:val="22"/>
          <w:szCs w:val="22"/>
          <w:lang w:val="en-US" w:eastAsia="zh-CN"/>
        </w:rPr>
        <w:t xml:space="preserve">aperiodic </w:t>
      </w:r>
      <w:r w:rsidR="00F12C42" w:rsidRPr="00A727B6">
        <w:rPr>
          <w:rFonts w:eastAsiaTheme="minorEastAsia"/>
          <w:b/>
          <w:i/>
          <w:sz w:val="22"/>
          <w:szCs w:val="22"/>
          <w:lang w:val="en-US" w:eastAsia="zh-CN"/>
        </w:rPr>
        <w:t>beamforming refinement</w:t>
      </w:r>
      <w:r w:rsidR="00F12C42">
        <w:rPr>
          <w:rFonts w:eastAsiaTheme="minorEastAsia" w:hint="eastAsia"/>
          <w:b/>
          <w:i/>
          <w:sz w:val="22"/>
          <w:szCs w:val="22"/>
          <w:lang w:val="en-US" w:eastAsia="zh-CN"/>
        </w:rPr>
        <w:t xml:space="preserve"> </w:t>
      </w:r>
      <w:r w:rsidR="00A727B6">
        <w:rPr>
          <w:rFonts w:eastAsiaTheme="minorEastAsia"/>
          <w:b/>
          <w:i/>
          <w:sz w:val="22"/>
          <w:szCs w:val="22"/>
          <w:lang w:val="en-US" w:eastAsia="zh-CN"/>
        </w:rPr>
        <w:t>should</w:t>
      </w:r>
      <w:r w:rsidR="00A727B6">
        <w:rPr>
          <w:rFonts w:eastAsiaTheme="minorEastAsia" w:hint="eastAsia"/>
          <w:b/>
          <w:i/>
          <w:sz w:val="22"/>
          <w:szCs w:val="22"/>
          <w:lang w:val="en-US" w:eastAsia="zh-CN"/>
        </w:rPr>
        <w:t xml:space="preserve"> be considered for </w:t>
      </w:r>
      <w:r w:rsidR="00F12C42">
        <w:rPr>
          <w:rFonts w:eastAsiaTheme="minorEastAsia" w:hint="eastAsia"/>
          <w:b/>
          <w:i/>
          <w:sz w:val="22"/>
          <w:szCs w:val="22"/>
          <w:lang w:val="en-US" w:eastAsia="zh-CN"/>
        </w:rPr>
        <w:t>addressing the issue of UE mobility according to spatial consistency</w:t>
      </w:r>
      <w:r w:rsidR="00A727B6">
        <w:rPr>
          <w:rFonts w:eastAsiaTheme="minorEastAsia" w:hint="eastAsia"/>
          <w:b/>
          <w:i/>
          <w:sz w:val="22"/>
          <w:szCs w:val="22"/>
          <w:lang w:val="en-US" w:eastAsia="zh-CN"/>
        </w:rPr>
        <w:t xml:space="preserve">.  </w:t>
      </w:r>
    </w:p>
    <w:bookmarkEnd w:id="15"/>
    <w:bookmarkEnd w:id="16"/>
    <w:p w:rsidR="0077560B" w:rsidRDefault="00AD3F6F" w:rsidP="0077560B">
      <w:pPr>
        <w:pStyle w:val="2"/>
        <w:rPr>
          <w:rFonts w:eastAsiaTheme="minorEastAsia"/>
          <w:lang w:eastAsia="zh-CN"/>
        </w:rPr>
      </w:pPr>
      <w:r>
        <w:rPr>
          <w:rFonts w:eastAsiaTheme="minorEastAsia" w:hint="eastAsia"/>
          <w:lang w:eastAsia="zh-CN"/>
        </w:rPr>
        <w:lastRenderedPageBreak/>
        <w:t>B</w:t>
      </w:r>
      <w:r w:rsidR="0077560B" w:rsidRPr="0077560B">
        <w:rPr>
          <w:rFonts w:eastAsiaTheme="minorEastAsia" w:hint="eastAsia"/>
          <w:lang w:eastAsia="zh-CN"/>
        </w:rPr>
        <w:t>lockage</w:t>
      </w:r>
    </w:p>
    <w:p w:rsidR="0077560B" w:rsidRPr="002E4EB5" w:rsidRDefault="001E2F9B" w:rsidP="001E2F9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val="en-US" w:eastAsia="zh-CN"/>
        </w:rPr>
        <w:t>T</w:t>
      </w:r>
      <w:r w:rsidRPr="002E4EB5">
        <w:rPr>
          <w:rFonts w:hint="eastAsia"/>
          <w:sz w:val="22"/>
          <w:szCs w:val="22"/>
        </w:rPr>
        <w:t xml:space="preserve">he </w:t>
      </w:r>
      <w:r w:rsidRPr="002E4EB5">
        <w:rPr>
          <w:rFonts w:eastAsiaTheme="minorEastAsia" w:hint="eastAsia"/>
          <w:sz w:val="22"/>
          <w:szCs w:val="22"/>
          <w:lang w:eastAsia="zh-CN"/>
        </w:rPr>
        <w:t xml:space="preserve">high-frequency </w:t>
      </w:r>
      <w:r w:rsidRPr="002E4EB5">
        <w:rPr>
          <w:sz w:val="22"/>
          <w:szCs w:val="22"/>
        </w:rPr>
        <w:t>communication</w:t>
      </w:r>
      <w:r w:rsidRPr="002E4EB5">
        <w:rPr>
          <w:rFonts w:eastAsiaTheme="minorEastAsia" w:hint="eastAsia"/>
          <w:sz w:val="22"/>
          <w:szCs w:val="22"/>
          <w:lang w:eastAsia="zh-CN"/>
        </w:rPr>
        <w:t>s</w:t>
      </w:r>
      <w:r w:rsidRPr="002E4EB5">
        <w:rPr>
          <w:rFonts w:hint="eastAsia"/>
          <w:sz w:val="22"/>
          <w:szCs w:val="22"/>
        </w:rPr>
        <w:t xml:space="preserve"> </w:t>
      </w:r>
      <w:bookmarkStart w:id="17" w:name="OLE_LINK13"/>
      <w:bookmarkStart w:id="18" w:name="OLE_LINK14"/>
      <w:r w:rsidRPr="002E4EB5">
        <w:rPr>
          <w:rFonts w:hint="eastAsia"/>
          <w:sz w:val="22"/>
          <w:szCs w:val="22"/>
        </w:rPr>
        <w:t>due to the poor diffraction</w:t>
      </w:r>
      <w:bookmarkEnd w:id="17"/>
      <w:bookmarkEnd w:id="18"/>
      <w:r w:rsidRPr="002E4EB5">
        <w:rPr>
          <w:rFonts w:hint="eastAsia"/>
          <w:sz w:val="22"/>
          <w:szCs w:val="22"/>
        </w:rPr>
        <w:t xml:space="preserve"> are more vulnerable to the </w:t>
      </w:r>
      <w:r w:rsidRPr="002E4EB5">
        <w:rPr>
          <w:rFonts w:eastAsiaTheme="minorEastAsia" w:hint="eastAsia"/>
          <w:sz w:val="22"/>
          <w:szCs w:val="22"/>
          <w:lang w:eastAsia="zh-CN"/>
        </w:rPr>
        <w:t xml:space="preserve">object </w:t>
      </w:r>
      <w:r w:rsidRPr="002E4EB5">
        <w:rPr>
          <w:rFonts w:hint="eastAsia"/>
          <w:sz w:val="22"/>
          <w:szCs w:val="22"/>
        </w:rPr>
        <w:t xml:space="preserve">blockage, </w:t>
      </w:r>
      <w:r w:rsidRPr="002E4EB5">
        <w:rPr>
          <w:rFonts w:eastAsiaTheme="minorEastAsia" w:hint="eastAsia"/>
          <w:sz w:val="22"/>
          <w:szCs w:val="22"/>
          <w:lang w:eastAsia="zh-CN"/>
        </w:rPr>
        <w:t>e.g.</w:t>
      </w:r>
      <w:r w:rsidRPr="002E4EB5">
        <w:rPr>
          <w:rFonts w:hint="eastAsia"/>
          <w:sz w:val="22"/>
          <w:szCs w:val="22"/>
        </w:rPr>
        <w:t xml:space="preserve">, </w:t>
      </w:r>
      <w:r w:rsidRPr="002E4EB5">
        <w:rPr>
          <w:sz w:val="22"/>
          <w:szCs w:val="22"/>
        </w:rPr>
        <w:t xml:space="preserve">blockage caused by </w:t>
      </w:r>
      <w:r w:rsidRPr="002E4EB5">
        <w:rPr>
          <w:rFonts w:hint="eastAsia"/>
          <w:sz w:val="22"/>
          <w:szCs w:val="22"/>
        </w:rPr>
        <w:t xml:space="preserve">human </w:t>
      </w:r>
      <w:r w:rsidRPr="002E4EB5">
        <w:rPr>
          <w:sz w:val="22"/>
          <w:szCs w:val="22"/>
        </w:rPr>
        <w:t>or</w:t>
      </w:r>
      <w:r w:rsidRPr="002E4EB5">
        <w:rPr>
          <w:rFonts w:hint="eastAsia"/>
          <w:sz w:val="22"/>
          <w:szCs w:val="22"/>
        </w:rPr>
        <w:t xml:space="preserve"> vehicle. </w:t>
      </w:r>
      <w:r w:rsidRPr="002E4EB5">
        <w:rPr>
          <w:rFonts w:eastAsiaTheme="minorEastAsia" w:hint="eastAsia"/>
          <w:sz w:val="22"/>
          <w:szCs w:val="22"/>
          <w:lang w:eastAsia="zh-CN"/>
        </w:rPr>
        <w:t>Therefore,</w:t>
      </w:r>
      <w:r w:rsidRPr="002E4EB5">
        <w:rPr>
          <w:rFonts w:hint="eastAsia"/>
          <w:sz w:val="22"/>
          <w:szCs w:val="22"/>
        </w:rPr>
        <w:t xml:space="preserve"> </w:t>
      </w:r>
      <w:r w:rsidRPr="002E4EB5">
        <w:rPr>
          <w:sz w:val="22"/>
          <w:szCs w:val="22"/>
        </w:rPr>
        <w:t xml:space="preserve">the </w:t>
      </w:r>
      <w:r w:rsidRPr="002E4EB5">
        <w:rPr>
          <w:rFonts w:hint="eastAsia"/>
          <w:sz w:val="22"/>
          <w:szCs w:val="22"/>
        </w:rPr>
        <w:t xml:space="preserve">blockage </w:t>
      </w:r>
      <w:r w:rsidRPr="002E4EB5">
        <w:rPr>
          <w:sz w:val="22"/>
          <w:szCs w:val="22"/>
        </w:rPr>
        <w:t xml:space="preserve">in high frequency channel modelling </w:t>
      </w:r>
      <w:r w:rsidRPr="002E4EB5">
        <w:rPr>
          <w:rFonts w:hint="eastAsia"/>
          <w:sz w:val="22"/>
          <w:szCs w:val="22"/>
        </w:rPr>
        <w:t xml:space="preserve">has </w:t>
      </w:r>
      <w:r w:rsidR="00F950AD" w:rsidRPr="002E4EB5">
        <w:rPr>
          <w:rFonts w:eastAsiaTheme="minorEastAsia" w:hint="eastAsia"/>
          <w:sz w:val="22"/>
          <w:szCs w:val="22"/>
          <w:lang w:eastAsia="zh-CN"/>
        </w:rPr>
        <w:t xml:space="preserve">been </w:t>
      </w:r>
      <w:r w:rsidRPr="002E4EB5">
        <w:rPr>
          <w:sz w:val="22"/>
          <w:szCs w:val="22"/>
        </w:rPr>
        <w:t>drawn</w:t>
      </w:r>
      <w:r w:rsidRPr="002E4EB5">
        <w:rPr>
          <w:rFonts w:hint="eastAsia"/>
          <w:sz w:val="22"/>
          <w:szCs w:val="22"/>
        </w:rPr>
        <w:t xml:space="preserve"> much attention from numerous companies and organizations</w:t>
      </w:r>
      <w:r w:rsidRPr="002E4EB5">
        <w:rPr>
          <w:sz w:val="22"/>
          <w:szCs w:val="22"/>
        </w:rPr>
        <w:t>.</w:t>
      </w:r>
      <w:r w:rsidRPr="002E4EB5">
        <w:rPr>
          <w:rFonts w:hint="eastAsia"/>
          <w:sz w:val="22"/>
          <w:szCs w:val="22"/>
        </w:rPr>
        <w:t xml:space="preserve"> Blockage </w:t>
      </w:r>
      <w:r w:rsidRPr="002E4EB5">
        <w:rPr>
          <w:sz w:val="22"/>
          <w:szCs w:val="22"/>
        </w:rPr>
        <w:t>modelling</w:t>
      </w:r>
      <w:r w:rsidRPr="002E4EB5">
        <w:rPr>
          <w:rFonts w:hint="eastAsia"/>
          <w:sz w:val="22"/>
          <w:szCs w:val="22"/>
        </w:rPr>
        <w:t xml:space="preserve"> is an add-on feature to the 3GPP above 6GHz channel model. </w:t>
      </w:r>
    </w:p>
    <w:p w:rsidR="004A74EE" w:rsidRPr="002E4EB5" w:rsidRDefault="004A74EE" w:rsidP="001E2F9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 xml:space="preserve">The original transmission link would be broken once </w:t>
      </w:r>
      <w:r w:rsidR="006C5F80" w:rsidRPr="002E4EB5">
        <w:rPr>
          <w:rFonts w:eastAsiaTheme="minorEastAsia" w:hint="eastAsia"/>
          <w:sz w:val="22"/>
          <w:szCs w:val="22"/>
          <w:lang w:eastAsia="zh-CN"/>
        </w:rPr>
        <w:t xml:space="preserve">the </w:t>
      </w:r>
      <w:r w:rsidRPr="002E4EB5">
        <w:rPr>
          <w:rFonts w:eastAsiaTheme="minorEastAsia" w:hint="eastAsia"/>
          <w:sz w:val="22"/>
          <w:szCs w:val="22"/>
          <w:lang w:eastAsia="zh-CN"/>
        </w:rPr>
        <w:t>blockage</w:t>
      </w:r>
      <w:r w:rsidR="006C5F80" w:rsidRPr="002E4EB5">
        <w:rPr>
          <w:rFonts w:eastAsiaTheme="minorEastAsia" w:hint="eastAsia"/>
          <w:sz w:val="22"/>
          <w:szCs w:val="22"/>
          <w:lang w:eastAsia="zh-CN"/>
        </w:rPr>
        <w:t xml:space="preserve"> for current propagation path</w:t>
      </w:r>
      <w:r w:rsidRPr="002E4EB5">
        <w:rPr>
          <w:rFonts w:eastAsiaTheme="minorEastAsia" w:hint="eastAsia"/>
          <w:sz w:val="22"/>
          <w:szCs w:val="22"/>
          <w:lang w:eastAsia="zh-CN"/>
        </w:rPr>
        <w:t xml:space="preserve"> occurs, taking into account that the blockage poses approximately about 20 dB attenuation. Therefore, some spatial diversity techniques</w:t>
      </w:r>
      <w:r w:rsidR="006C5F80" w:rsidRPr="002E4EB5">
        <w:rPr>
          <w:rFonts w:eastAsiaTheme="minorEastAsia" w:hint="eastAsia"/>
          <w:sz w:val="22"/>
          <w:szCs w:val="22"/>
          <w:lang w:eastAsia="zh-CN"/>
        </w:rPr>
        <w:t xml:space="preserve"> for beamforming</w:t>
      </w:r>
      <w:r w:rsidRPr="002E4EB5">
        <w:rPr>
          <w:rFonts w:eastAsiaTheme="minorEastAsia" w:hint="eastAsia"/>
          <w:sz w:val="22"/>
          <w:szCs w:val="22"/>
          <w:lang w:eastAsia="zh-CN"/>
        </w:rPr>
        <w:t xml:space="preserve">, such as </w:t>
      </w:r>
      <w:r w:rsidR="006C5F80" w:rsidRPr="002E4EB5">
        <w:rPr>
          <w:rFonts w:eastAsiaTheme="minorEastAsia" w:hint="eastAsia"/>
          <w:sz w:val="22"/>
          <w:szCs w:val="22"/>
          <w:lang w:eastAsia="zh-CN"/>
        </w:rPr>
        <w:t xml:space="preserve">generating </w:t>
      </w:r>
      <w:r w:rsidRPr="002E4EB5">
        <w:rPr>
          <w:rFonts w:eastAsiaTheme="minorEastAsia" w:hint="eastAsia"/>
          <w:sz w:val="22"/>
          <w:szCs w:val="22"/>
          <w:lang w:eastAsia="zh-CN"/>
        </w:rPr>
        <w:t>multiple beams along the various propagation path</w:t>
      </w:r>
      <w:r w:rsidR="006C5F80" w:rsidRPr="002E4EB5">
        <w:rPr>
          <w:rFonts w:eastAsiaTheme="minorEastAsia" w:hint="eastAsia"/>
          <w:sz w:val="22"/>
          <w:szCs w:val="22"/>
          <w:lang w:eastAsia="zh-CN"/>
        </w:rPr>
        <w:t>s</w:t>
      </w:r>
      <w:r w:rsidRPr="002E4EB5">
        <w:rPr>
          <w:rFonts w:eastAsiaTheme="minorEastAsia" w:hint="eastAsia"/>
          <w:sz w:val="22"/>
          <w:szCs w:val="22"/>
          <w:lang w:eastAsia="zh-CN"/>
        </w:rPr>
        <w:t xml:space="preserve"> or switching</w:t>
      </w:r>
      <w:r w:rsidR="006C5F80" w:rsidRPr="002E4EB5">
        <w:rPr>
          <w:rFonts w:eastAsiaTheme="minorEastAsia" w:hint="eastAsia"/>
          <w:sz w:val="22"/>
          <w:szCs w:val="22"/>
          <w:lang w:eastAsia="zh-CN"/>
        </w:rPr>
        <w:t xml:space="preserve"> to alternative beams if blockage occurs</w:t>
      </w:r>
      <w:r w:rsidRPr="002E4EB5">
        <w:rPr>
          <w:rFonts w:eastAsiaTheme="minorEastAsia" w:hint="eastAsia"/>
          <w:sz w:val="22"/>
          <w:szCs w:val="22"/>
          <w:lang w:eastAsia="zh-CN"/>
        </w:rPr>
        <w:t xml:space="preserve">, are an essential way to </w:t>
      </w:r>
      <w:r w:rsidR="006818C7">
        <w:rPr>
          <w:rFonts w:eastAsiaTheme="minorEastAsia" w:hint="eastAsia"/>
          <w:sz w:val="22"/>
          <w:szCs w:val="22"/>
          <w:lang w:eastAsia="zh-CN"/>
        </w:rPr>
        <w:t xml:space="preserve">address </w:t>
      </w:r>
      <w:r w:rsidRPr="002E4EB5">
        <w:rPr>
          <w:rFonts w:eastAsiaTheme="minorEastAsia" w:hint="eastAsia"/>
          <w:sz w:val="22"/>
          <w:szCs w:val="22"/>
          <w:lang w:eastAsia="zh-CN"/>
        </w:rPr>
        <w:t>this blockage</w:t>
      </w:r>
      <w:r w:rsidR="006818C7">
        <w:rPr>
          <w:rFonts w:eastAsiaTheme="minorEastAsia" w:hint="eastAsia"/>
          <w:sz w:val="22"/>
          <w:szCs w:val="22"/>
          <w:lang w:eastAsia="zh-CN"/>
        </w:rPr>
        <w:t xml:space="preserve"> issue</w:t>
      </w:r>
      <w:r w:rsidRPr="002E4EB5">
        <w:rPr>
          <w:rFonts w:eastAsiaTheme="minorEastAsia" w:hint="eastAsia"/>
          <w:sz w:val="22"/>
          <w:szCs w:val="22"/>
          <w:lang w:eastAsia="zh-CN"/>
        </w:rPr>
        <w:t>.</w:t>
      </w:r>
    </w:p>
    <w:p w:rsidR="00C154DD" w:rsidRPr="002E4EB5" w:rsidRDefault="00C154DD" w:rsidP="00C154DD">
      <w:pPr>
        <w:spacing w:before="120" w:after="120" w:line="271" w:lineRule="auto"/>
        <w:jc w:val="both"/>
        <w:rPr>
          <w:rFonts w:eastAsiaTheme="minorEastAsia"/>
          <w:b/>
          <w:i/>
          <w:sz w:val="22"/>
          <w:szCs w:val="22"/>
          <w:lang w:val="en-US" w:eastAsia="zh-CN"/>
        </w:rPr>
      </w:pPr>
      <w:r w:rsidRPr="002E4EB5">
        <w:rPr>
          <w:rFonts w:eastAsiaTheme="minorEastAsia" w:hint="eastAsia"/>
          <w:b/>
          <w:i/>
          <w:sz w:val="22"/>
          <w:szCs w:val="22"/>
          <w:lang w:val="en-US" w:eastAsia="zh-CN"/>
        </w:rPr>
        <w:t xml:space="preserve">Observation 2: </w:t>
      </w:r>
      <w:r w:rsidR="00F950AD" w:rsidRPr="002E4EB5">
        <w:rPr>
          <w:rFonts w:eastAsiaTheme="minorEastAsia" w:hint="eastAsia"/>
          <w:b/>
          <w:i/>
          <w:sz w:val="22"/>
          <w:szCs w:val="22"/>
          <w:lang w:val="en-US" w:eastAsia="zh-CN"/>
        </w:rPr>
        <w:t>One or s</w:t>
      </w:r>
      <w:r w:rsidRPr="002E4EB5">
        <w:rPr>
          <w:rFonts w:eastAsiaTheme="minorEastAsia" w:hint="eastAsia"/>
          <w:b/>
          <w:i/>
          <w:sz w:val="22"/>
          <w:szCs w:val="22"/>
          <w:lang w:val="en-US" w:eastAsia="zh-CN"/>
        </w:rPr>
        <w:t>everal spatial diversity techniques for NR beamforming</w:t>
      </w:r>
      <w:r w:rsidR="00F950AD" w:rsidRPr="002E4EB5">
        <w:rPr>
          <w:rFonts w:eastAsiaTheme="minorEastAsia" w:hint="eastAsia"/>
          <w:b/>
          <w:i/>
          <w:sz w:val="22"/>
          <w:szCs w:val="22"/>
          <w:lang w:val="en-US" w:eastAsia="zh-CN"/>
        </w:rPr>
        <w:t xml:space="preserve"> should be used</w:t>
      </w:r>
      <w:r w:rsidRPr="002E4EB5">
        <w:rPr>
          <w:rFonts w:eastAsiaTheme="minorEastAsia" w:hint="eastAsia"/>
          <w:b/>
          <w:i/>
          <w:sz w:val="22"/>
          <w:szCs w:val="22"/>
          <w:lang w:val="en-US" w:eastAsia="zh-CN"/>
        </w:rPr>
        <w:t xml:space="preserve"> to </w:t>
      </w:r>
      <w:r w:rsidR="006818C7">
        <w:rPr>
          <w:rFonts w:eastAsiaTheme="minorEastAsia" w:hint="eastAsia"/>
          <w:b/>
          <w:i/>
          <w:sz w:val="22"/>
          <w:szCs w:val="22"/>
          <w:lang w:val="en-US" w:eastAsia="zh-CN"/>
        </w:rPr>
        <w:t>address</w:t>
      </w:r>
      <w:r w:rsidRPr="002E4EB5">
        <w:rPr>
          <w:rFonts w:eastAsiaTheme="minorEastAsia" w:hint="eastAsia"/>
          <w:b/>
          <w:i/>
          <w:sz w:val="22"/>
          <w:szCs w:val="22"/>
          <w:lang w:val="en-US" w:eastAsia="zh-CN"/>
        </w:rPr>
        <w:t xml:space="preserve"> this</w:t>
      </w:r>
      <w:r w:rsidR="00F950AD" w:rsidRPr="002E4EB5">
        <w:rPr>
          <w:rFonts w:eastAsiaTheme="minorEastAsia" w:hint="eastAsia"/>
          <w:b/>
          <w:i/>
          <w:sz w:val="22"/>
          <w:szCs w:val="22"/>
          <w:lang w:val="en-US" w:eastAsia="zh-CN"/>
        </w:rPr>
        <w:t xml:space="preserve"> </w:t>
      </w:r>
      <w:r w:rsidR="006818C7">
        <w:rPr>
          <w:rFonts w:eastAsiaTheme="minorEastAsia" w:hint="eastAsia"/>
          <w:b/>
          <w:i/>
          <w:sz w:val="22"/>
          <w:szCs w:val="22"/>
          <w:lang w:val="en-US" w:eastAsia="zh-CN"/>
        </w:rPr>
        <w:t>severe</w:t>
      </w:r>
      <w:r w:rsidR="00F950AD" w:rsidRPr="002E4EB5">
        <w:rPr>
          <w:rFonts w:eastAsiaTheme="minorEastAsia" w:hint="eastAsia"/>
          <w:b/>
          <w:i/>
          <w:sz w:val="22"/>
          <w:szCs w:val="22"/>
          <w:lang w:val="en-US" w:eastAsia="zh-CN"/>
        </w:rPr>
        <w:t xml:space="preserve"> </w:t>
      </w:r>
      <w:r w:rsidRPr="002E4EB5">
        <w:rPr>
          <w:rFonts w:eastAsiaTheme="minorEastAsia" w:hint="eastAsia"/>
          <w:b/>
          <w:i/>
          <w:sz w:val="22"/>
          <w:szCs w:val="22"/>
          <w:lang w:val="en-US" w:eastAsia="zh-CN"/>
        </w:rPr>
        <w:t>blockage issue.</w:t>
      </w:r>
    </w:p>
    <w:p w:rsidR="006C5F80" w:rsidRPr="002E4EB5" w:rsidRDefault="006C5F80" w:rsidP="001E2F9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 xml:space="preserve">It is worthwhile to be noticed that there exists </w:t>
      </w:r>
      <w:r w:rsidR="00FE652A" w:rsidRPr="002E4EB5">
        <w:rPr>
          <w:rFonts w:eastAsiaTheme="minorEastAsia" w:hint="eastAsia"/>
          <w:sz w:val="22"/>
          <w:szCs w:val="22"/>
          <w:lang w:eastAsia="zh-CN"/>
        </w:rPr>
        <w:t xml:space="preserve">the </w:t>
      </w:r>
      <w:r w:rsidRPr="002E4EB5">
        <w:rPr>
          <w:rFonts w:eastAsiaTheme="minorEastAsia" w:hint="eastAsia"/>
          <w:sz w:val="22"/>
          <w:szCs w:val="22"/>
          <w:lang w:eastAsia="zh-CN"/>
        </w:rPr>
        <w:t xml:space="preserve">decay time </w:t>
      </w:r>
      <w:r w:rsidR="00FE652A" w:rsidRPr="002E4EB5">
        <w:rPr>
          <w:position w:val="-12"/>
          <w:sz w:val="22"/>
          <w:szCs w:val="22"/>
        </w:rPr>
        <w:object w:dxaOrig="400" w:dyaOrig="320">
          <v:shape id="_x0000_i1035" type="#_x0000_t75" style="width:20.15pt;height:16.15pt" o:ole="">
            <v:imagedata r:id="rId28" o:title=""/>
          </v:shape>
          <o:OLEObject Type="Embed" ProgID="Equation.DSMT4" ShapeID="_x0000_i1035" DrawAspect="Content" ObjectID="_1532600154" r:id="rId29"/>
        </w:object>
      </w:r>
      <w:r w:rsidRPr="002E4EB5">
        <w:rPr>
          <w:rFonts w:eastAsiaTheme="minorEastAsia" w:hint="eastAsia"/>
          <w:sz w:val="22"/>
          <w:szCs w:val="22"/>
          <w:lang w:eastAsia="zh-CN"/>
        </w:rPr>
        <w:t>of around 100 ms or more from blockage start to the</w:t>
      </w:r>
      <w:r w:rsidR="00D230B9">
        <w:rPr>
          <w:rFonts w:eastAsiaTheme="minorEastAsia" w:hint="eastAsia"/>
          <w:sz w:val="22"/>
          <w:szCs w:val="22"/>
          <w:lang w:eastAsia="zh-CN"/>
        </w:rPr>
        <w:t xml:space="preserve"> basically</w:t>
      </w:r>
      <w:r w:rsidRPr="002E4EB5">
        <w:rPr>
          <w:rFonts w:eastAsiaTheme="minorEastAsia" w:hint="eastAsia"/>
          <w:sz w:val="22"/>
          <w:szCs w:val="22"/>
          <w:lang w:eastAsia="zh-CN"/>
        </w:rPr>
        <w:t xml:space="preserve"> constant </w:t>
      </w:r>
      <w:r w:rsidRPr="002E4EB5">
        <w:rPr>
          <w:rFonts w:eastAsiaTheme="minorEastAsia"/>
          <w:sz w:val="22"/>
          <w:szCs w:val="22"/>
          <w:lang w:eastAsia="zh-CN"/>
        </w:rPr>
        <w:t>attenuation</w:t>
      </w:r>
      <w:r w:rsidRPr="002E4EB5">
        <w:rPr>
          <w:rFonts w:eastAsiaTheme="minorEastAsia" w:hint="eastAsia"/>
          <w:sz w:val="22"/>
          <w:szCs w:val="22"/>
          <w:lang w:eastAsia="zh-CN"/>
        </w:rPr>
        <w:t xml:space="preserve">, which means that </w:t>
      </w:r>
      <w:r w:rsidR="00C154DD" w:rsidRPr="002E4EB5">
        <w:rPr>
          <w:rFonts w:eastAsiaTheme="minorEastAsia" w:hint="eastAsia"/>
          <w:sz w:val="22"/>
          <w:szCs w:val="22"/>
          <w:lang w:eastAsia="zh-CN"/>
        </w:rPr>
        <w:t>BS/</w:t>
      </w:r>
      <w:r w:rsidRPr="002E4EB5">
        <w:rPr>
          <w:rFonts w:eastAsiaTheme="minorEastAsia" w:hint="eastAsia"/>
          <w:sz w:val="22"/>
          <w:szCs w:val="22"/>
          <w:lang w:eastAsia="zh-CN"/>
        </w:rPr>
        <w:t>UE</w:t>
      </w:r>
      <w:r w:rsidR="003511FD" w:rsidRPr="002E4EB5">
        <w:rPr>
          <w:rFonts w:eastAsiaTheme="minorEastAsia" w:hint="eastAsia"/>
          <w:sz w:val="22"/>
          <w:szCs w:val="22"/>
          <w:lang w:eastAsia="zh-CN"/>
        </w:rPr>
        <w:t>s</w:t>
      </w:r>
      <w:r w:rsidRPr="002E4EB5">
        <w:rPr>
          <w:rFonts w:eastAsiaTheme="minorEastAsia" w:hint="eastAsia"/>
          <w:sz w:val="22"/>
          <w:szCs w:val="22"/>
          <w:lang w:eastAsia="zh-CN"/>
        </w:rPr>
        <w:t xml:space="preserve"> might find this event</w:t>
      </w:r>
      <w:r w:rsidR="00EE3349" w:rsidRPr="002E4EB5">
        <w:rPr>
          <w:rFonts w:eastAsiaTheme="minorEastAsia" w:hint="eastAsia"/>
          <w:sz w:val="22"/>
          <w:szCs w:val="22"/>
          <w:lang w:eastAsia="zh-CN"/>
        </w:rPr>
        <w:t>, such as via neighboring beam measurement</w:t>
      </w:r>
      <w:r w:rsidR="003511FD" w:rsidRPr="002E4EB5">
        <w:rPr>
          <w:rFonts w:eastAsiaTheme="minorEastAsia" w:hint="eastAsia"/>
          <w:sz w:val="22"/>
          <w:szCs w:val="22"/>
          <w:lang w:eastAsia="zh-CN"/>
        </w:rPr>
        <w:t xml:space="preserve"> </w:t>
      </w:r>
      <w:r w:rsidR="007B0B01">
        <w:fldChar w:fldCharType="begin"/>
      </w:r>
      <w:r w:rsidR="007B0B01">
        <w:instrText xml:space="preserve"> REF _Ref458090523 \r \h  \* MERGEFORMAT </w:instrText>
      </w:r>
      <w:r w:rsidR="007B0B01">
        <w:fldChar w:fldCharType="separate"/>
      </w:r>
      <w:r w:rsidR="0079289A" w:rsidRPr="0079289A">
        <w:rPr>
          <w:rFonts w:eastAsiaTheme="minorEastAsia"/>
          <w:sz w:val="22"/>
          <w:szCs w:val="22"/>
          <w:lang w:eastAsia="zh-CN"/>
        </w:rPr>
        <w:t>[6]</w:t>
      </w:r>
      <w:r w:rsidR="007B0B01">
        <w:fldChar w:fldCharType="end"/>
      </w:r>
      <w:r w:rsidR="00EE3349" w:rsidRPr="002E4EB5">
        <w:rPr>
          <w:rFonts w:eastAsiaTheme="minorEastAsia" w:hint="eastAsia"/>
          <w:sz w:val="22"/>
          <w:szCs w:val="22"/>
          <w:lang w:eastAsia="zh-CN"/>
        </w:rPr>
        <w:t>,</w:t>
      </w:r>
      <w:r w:rsidRPr="002E4EB5">
        <w:rPr>
          <w:rFonts w:eastAsiaTheme="minorEastAsia" w:hint="eastAsia"/>
          <w:sz w:val="22"/>
          <w:szCs w:val="22"/>
          <w:lang w:eastAsia="zh-CN"/>
        </w:rPr>
        <w:t xml:space="preserve"> and adjust own beamforming approach</w:t>
      </w:r>
      <w:r w:rsidR="00FE652A" w:rsidRPr="002E4EB5">
        <w:rPr>
          <w:rFonts w:eastAsiaTheme="minorEastAsia" w:hint="eastAsia"/>
          <w:sz w:val="22"/>
          <w:szCs w:val="22"/>
          <w:lang w:eastAsia="zh-CN"/>
        </w:rPr>
        <w:t xml:space="preserve"> regardless of via PHY or MAC</w:t>
      </w:r>
      <w:r w:rsidRPr="002E4EB5">
        <w:rPr>
          <w:rFonts w:eastAsiaTheme="minorEastAsia" w:hint="eastAsia"/>
          <w:sz w:val="22"/>
          <w:szCs w:val="22"/>
          <w:lang w:eastAsia="zh-CN"/>
        </w:rPr>
        <w:t xml:space="preserve">. To be more specific, the </w:t>
      </w:r>
      <w:r w:rsidR="00B543FE" w:rsidRPr="002E4EB5">
        <w:rPr>
          <w:rFonts w:eastAsiaTheme="minorEastAsia" w:hint="eastAsia"/>
          <w:sz w:val="22"/>
          <w:szCs w:val="22"/>
          <w:lang w:eastAsia="zh-CN"/>
        </w:rPr>
        <w:t xml:space="preserve">attenuation for the specific cluster can be approximated as a piecewise linear, which has a period with linear </w:t>
      </w:r>
      <w:r w:rsidR="00FE652A" w:rsidRPr="002E4EB5">
        <w:rPr>
          <w:rFonts w:eastAsiaTheme="minorEastAsia"/>
          <w:sz w:val="22"/>
          <w:szCs w:val="22"/>
          <w:lang w:eastAsia="zh-CN"/>
        </w:rPr>
        <w:t>degradation</w:t>
      </w:r>
      <w:r w:rsidR="00FE652A" w:rsidRPr="002E4EB5">
        <w:rPr>
          <w:rFonts w:eastAsiaTheme="minorEastAsia" w:hint="eastAsia"/>
          <w:sz w:val="22"/>
          <w:szCs w:val="22"/>
          <w:lang w:eastAsia="zh-CN"/>
        </w:rPr>
        <w:t>, a period with constant L</w:t>
      </w:r>
      <w:r w:rsidR="00FE652A" w:rsidRPr="002E4EB5">
        <w:rPr>
          <w:rFonts w:eastAsiaTheme="minorEastAsia" w:hint="eastAsia"/>
          <w:sz w:val="22"/>
          <w:szCs w:val="22"/>
          <w:vertAlign w:val="subscript"/>
          <w:lang w:eastAsia="zh-CN"/>
        </w:rPr>
        <w:t>s</w:t>
      </w:r>
      <w:r w:rsidR="00FE652A" w:rsidRPr="002E4EB5">
        <w:rPr>
          <w:rFonts w:eastAsiaTheme="minorEastAsia" w:hint="eastAsia"/>
          <w:sz w:val="22"/>
          <w:szCs w:val="22"/>
          <w:lang w:eastAsia="zh-CN"/>
        </w:rPr>
        <w:t xml:space="preserve"> and a period with attenuation decrease, </w:t>
      </w:r>
      <w:r w:rsidR="00CA62DE">
        <w:rPr>
          <w:rFonts w:eastAsiaTheme="minorEastAsia" w:hint="eastAsia"/>
          <w:sz w:val="22"/>
          <w:szCs w:val="22"/>
          <w:lang w:eastAsia="zh-CN"/>
        </w:rPr>
        <w:t>as</w:t>
      </w:r>
      <w:r w:rsidR="00FE652A" w:rsidRPr="002E4EB5">
        <w:rPr>
          <w:rFonts w:eastAsiaTheme="minorEastAsia" w:hint="eastAsia"/>
          <w:sz w:val="22"/>
          <w:szCs w:val="22"/>
          <w:lang w:eastAsia="zh-CN"/>
        </w:rPr>
        <w:t xml:space="preserve"> shown in</w:t>
      </w:r>
      <w:r w:rsidR="00220304" w:rsidRPr="002E4EB5">
        <w:rPr>
          <w:rFonts w:eastAsiaTheme="minorEastAsia" w:hint="eastAsia"/>
          <w:sz w:val="22"/>
          <w:szCs w:val="22"/>
          <w:lang w:eastAsia="zh-CN"/>
        </w:rPr>
        <w:t xml:space="preserve"> </w:t>
      </w:r>
      <w:r w:rsidR="007B0B01">
        <w:fldChar w:fldCharType="begin"/>
      </w:r>
      <w:r w:rsidR="007B0B01">
        <w:instrText xml:space="preserve"> REF _Ref458090879 \h  \* MERGEFORMAT </w:instrText>
      </w:r>
      <w:r w:rsidR="007B0B01">
        <w:fldChar w:fldCharType="separate"/>
      </w:r>
      <w:r w:rsidR="0079289A" w:rsidRPr="0079289A">
        <w:rPr>
          <w:rFonts w:eastAsiaTheme="minorEastAsia"/>
          <w:sz w:val="22"/>
          <w:szCs w:val="22"/>
          <w:lang w:eastAsia="zh-CN"/>
        </w:rPr>
        <w:t>Figure 4</w:t>
      </w:r>
      <w:r w:rsidR="007B0B01">
        <w:fldChar w:fldCharType="end"/>
      </w:r>
      <w:r w:rsidR="00FE652A" w:rsidRPr="002E4EB5">
        <w:rPr>
          <w:rFonts w:eastAsiaTheme="minorEastAsia" w:hint="eastAsia"/>
          <w:sz w:val="22"/>
          <w:szCs w:val="22"/>
          <w:lang w:eastAsia="zh-CN"/>
        </w:rPr>
        <w:t>.</w:t>
      </w:r>
    </w:p>
    <w:p w:rsidR="00FE652A" w:rsidRDefault="00FE652A" w:rsidP="00FE652A">
      <w:pPr>
        <w:widowControl w:val="0"/>
        <w:spacing w:before="120" w:after="120" w:line="271" w:lineRule="auto"/>
        <w:jc w:val="center"/>
        <w:rPr>
          <w:rFonts w:eastAsiaTheme="minorEastAsia"/>
          <w:sz w:val="20"/>
          <w:szCs w:val="20"/>
          <w:lang w:eastAsia="zh-CN"/>
        </w:rPr>
      </w:pPr>
      <w:r>
        <w:object w:dxaOrig="7270" w:dyaOrig="4092">
          <v:shape id="_x0000_i1036" type="#_x0000_t75" style="width:294.35pt;height:165.9pt" o:ole="">
            <v:imagedata r:id="rId30" o:title=""/>
          </v:shape>
          <o:OLEObject Type="Embed" ProgID="Visio.Drawing.11" ShapeID="_x0000_i1036" DrawAspect="Content" ObjectID="_1532600155" r:id="rId31"/>
        </w:object>
      </w:r>
    </w:p>
    <w:p w:rsidR="00FE652A" w:rsidRDefault="00220304" w:rsidP="00FE652A">
      <w:pPr>
        <w:widowControl w:val="0"/>
        <w:spacing w:before="120" w:after="120" w:line="271" w:lineRule="auto"/>
        <w:jc w:val="center"/>
        <w:rPr>
          <w:rFonts w:eastAsiaTheme="minorEastAsia"/>
          <w:b/>
          <w:sz w:val="20"/>
          <w:szCs w:val="21"/>
          <w:lang w:eastAsia="zh-CN"/>
        </w:rPr>
      </w:pPr>
      <w:bookmarkStart w:id="19" w:name="_Ref458090879"/>
      <w:r w:rsidRPr="00220304">
        <w:rPr>
          <w:rFonts w:eastAsiaTheme="minorEastAsia"/>
          <w:b/>
          <w:sz w:val="20"/>
          <w:szCs w:val="20"/>
          <w:lang w:eastAsia="zh-CN"/>
        </w:rPr>
        <w:t xml:space="preserve">Figure </w:t>
      </w:r>
      <w:r w:rsidR="004C7516" w:rsidRPr="00220304">
        <w:rPr>
          <w:rFonts w:eastAsiaTheme="minorEastAsia"/>
          <w:b/>
          <w:sz w:val="20"/>
          <w:szCs w:val="20"/>
          <w:lang w:eastAsia="zh-CN"/>
        </w:rPr>
        <w:fldChar w:fldCharType="begin"/>
      </w:r>
      <w:r w:rsidRPr="00220304">
        <w:rPr>
          <w:rFonts w:eastAsiaTheme="minorEastAsia"/>
          <w:b/>
          <w:sz w:val="20"/>
          <w:szCs w:val="20"/>
          <w:lang w:eastAsia="zh-CN"/>
        </w:rPr>
        <w:instrText xml:space="preserve"> SEQ Figure \* ARABIC </w:instrText>
      </w:r>
      <w:r w:rsidR="004C7516" w:rsidRPr="00220304">
        <w:rPr>
          <w:rFonts w:eastAsiaTheme="minorEastAsia"/>
          <w:b/>
          <w:sz w:val="20"/>
          <w:szCs w:val="20"/>
          <w:lang w:eastAsia="zh-CN"/>
        </w:rPr>
        <w:fldChar w:fldCharType="separate"/>
      </w:r>
      <w:r w:rsidR="0079289A">
        <w:rPr>
          <w:rFonts w:eastAsiaTheme="minorEastAsia"/>
          <w:b/>
          <w:noProof/>
          <w:sz w:val="20"/>
          <w:szCs w:val="20"/>
          <w:lang w:eastAsia="zh-CN"/>
        </w:rPr>
        <w:t>4</w:t>
      </w:r>
      <w:r w:rsidR="004C7516" w:rsidRPr="00220304">
        <w:rPr>
          <w:rFonts w:eastAsiaTheme="minorEastAsia"/>
          <w:b/>
          <w:sz w:val="20"/>
          <w:szCs w:val="20"/>
          <w:lang w:eastAsia="zh-CN"/>
        </w:rPr>
        <w:fldChar w:fldCharType="end"/>
      </w:r>
      <w:bookmarkEnd w:id="19"/>
      <w:r w:rsidRPr="00220304">
        <w:rPr>
          <w:rFonts w:eastAsiaTheme="minorEastAsia"/>
          <w:b/>
          <w:sz w:val="20"/>
          <w:szCs w:val="20"/>
          <w:lang w:eastAsia="zh-CN"/>
        </w:rPr>
        <w:t xml:space="preserve"> </w:t>
      </w:r>
      <w:r w:rsidRPr="00220304">
        <w:rPr>
          <w:rFonts w:eastAsiaTheme="minorEastAsia" w:hint="eastAsia"/>
          <w:b/>
          <w:sz w:val="20"/>
          <w:szCs w:val="20"/>
          <w:lang w:eastAsia="zh-CN"/>
        </w:rPr>
        <w:t xml:space="preserve"> </w:t>
      </w:r>
      <w:r w:rsidR="00FE652A" w:rsidRPr="00220304">
        <w:rPr>
          <w:rFonts w:eastAsiaTheme="minorEastAsia" w:hint="eastAsia"/>
          <w:b/>
          <w:sz w:val="20"/>
          <w:szCs w:val="21"/>
          <w:lang w:eastAsia="zh-CN"/>
        </w:rPr>
        <w:t>Cluster-related power attenuation induced by blockage</w:t>
      </w:r>
    </w:p>
    <w:p w:rsidR="00E460DE" w:rsidRDefault="00E460DE" w:rsidP="00FE652A">
      <w:pPr>
        <w:widowControl w:val="0"/>
        <w:spacing w:before="120" w:after="120" w:line="271" w:lineRule="auto"/>
        <w:jc w:val="center"/>
        <w:rPr>
          <w:rFonts w:eastAsiaTheme="minorEastAsia"/>
          <w:b/>
          <w:sz w:val="20"/>
          <w:szCs w:val="21"/>
          <w:lang w:eastAsia="zh-CN"/>
        </w:rPr>
      </w:pPr>
    </w:p>
    <w:p w:rsidR="00FE652A" w:rsidRDefault="00FE652A" w:rsidP="00FE652A">
      <w:pPr>
        <w:spacing w:before="120" w:after="120" w:line="271" w:lineRule="auto"/>
        <w:jc w:val="both"/>
        <w:rPr>
          <w:rFonts w:eastAsiaTheme="minorEastAsia"/>
          <w:b/>
          <w:i/>
          <w:sz w:val="22"/>
          <w:szCs w:val="22"/>
          <w:lang w:val="en-US" w:eastAsia="zh-CN"/>
        </w:rPr>
      </w:pPr>
      <w:bookmarkStart w:id="20" w:name="OLE_LINK8"/>
      <w:bookmarkStart w:id="21" w:name="OLE_LINK9"/>
      <w:r>
        <w:rPr>
          <w:rFonts w:eastAsiaTheme="minorEastAsia"/>
          <w:b/>
          <w:i/>
          <w:sz w:val="22"/>
          <w:szCs w:val="22"/>
          <w:lang w:val="en-US" w:eastAsia="zh-CN"/>
        </w:rPr>
        <w:t xml:space="preserve">Proposal </w:t>
      </w:r>
      <w:r w:rsidR="003A2F36">
        <w:rPr>
          <w:rFonts w:eastAsiaTheme="minorEastAsia" w:hint="eastAsia"/>
          <w:b/>
          <w:i/>
          <w:sz w:val="22"/>
          <w:szCs w:val="22"/>
          <w:lang w:val="en-US" w:eastAsia="zh-CN"/>
        </w:rPr>
        <w:t>2</w:t>
      </w:r>
      <w:r>
        <w:rPr>
          <w:rFonts w:eastAsiaTheme="minorEastAsia"/>
          <w:b/>
          <w:i/>
          <w:sz w:val="22"/>
          <w:szCs w:val="22"/>
          <w:lang w:val="en-US" w:eastAsia="zh-CN"/>
        </w:rPr>
        <w:t xml:space="preserve">: </w:t>
      </w:r>
      <w:r w:rsidR="003A2F36">
        <w:rPr>
          <w:rFonts w:eastAsiaTheme="minorEastAsia" w:hint="eastAsia"/>
          <w:b/>
          <w:i/>
          <w:sz w:val="22"/>
          <w:szCs w:val="22"/>
          <w:lang w:val="en-US" w:eastAsia="zh-CN"/>
        </w:rPr>
        <w:t>The</w:t>
      </w:r>
      <w:r w:rsidR="00C154DD">
        <w:rPr>
          <w:rFonts w:eastAsiaTheme="minorEastAsia" w:hint="eastAsia"/>
          <w:b/>
          <w:i/>
          <w:sz w:val="22"/>
          <w:szCs w:val="22"/>
          <w:lang w:val="en-US" w:eastAsia="zh-CN"/>
        </w:rPr>
        <w:t xml:space="preserve"> </w:t>
      </w:r>
      <w:r w:rsidR="003A2F36" w:rsidRPr="003A2F36">
        <w:rPr>
          <w:rFonts w:eastAsiaTheme="minorEastAsia" w:hint="eastAsia"/>
          <w:b/>
          <w:i/>
          <w:sz w:val="22"/>
          <w:szCs w:val="22"/>
          <w:lang w:val="en-US" w:eastAsia="zh-CN"/>
        </w:rPr>
        <w:t>BS/</w:t>
      </w:r>
      <w:r w:rsidR="003A2F36">
        <w:rPr>
          <w:rFonts w:eastAsiaTheme="minorEastAsia" w:hint="eastAsia"/>
          <w:b/>
          <w:i/>
          <w:sz w:val="22"/>
          <w:szCs w:val="22"/>
          <w:lang w:val="en-US" w:eastAsia="zh-CN"/>
        </w:rPr>
        <w:t>UE</w:t>
      </w:r>
      <w:r w:rsidR="00061FCD">
        <w:rPr>
          <w:rFonts w:eastAsiaTheme="minorEastAsia" w:hint="eastAsia"/>
          <w:b/>
          <w:i/>
          <w:sz w:val="22"/>
          <w:szCs w:val="22"/>
          <w:lang w:val="en-US" w:eastAsia="zh-CN"/>
        </w:rPr>
        <w:t>s</w:t>
      </w:r>
      <w:r w:rsidR="003A2F36">
        <w:rPr>
          <w:rFonts w:eastAsiaTheme="minorEastAsia" w:hint="eastAsia"/>
          <w:b/>
          <w:i/>
          <w:sz w:val="22"/>
          <w:szCs w:val="22"/>
          <w:lang w:val="en-US" w:eastAsia="zh-CN"/>
        </w:rPr>
        <w:t xml:space="preserve"> should be capable of</w:t>
      </w:r>
      <w:r w:rsidR="003A2F36" w:rsidRPr="003A2F36">
        <w:rPr>
          <w:rFonts w:eastAsiaTheme="minorEastAsia" w:hint="eastAsia"/>
          <w:b/>
          <w:i/>
          <w:sz w:val="22"/>
          <w:szCs w:val="22"/>
          <w:lang w:val="en-US" w:eastAsia="zh-CN"/>
        </w:rPr>
        <w:t xml:space="preserve"> find</w:t>
      </w:r>
      <w:r w:rsidR="003A2F36">
        <w:rPr>
          <w:rFonts w:eastAsiaTheme="minorEastAsia" w:hint="eastAsia"/>
          <w:b/>
          <w:i/>
          <w:sz w:val="22"/>
          <w:szCs w:val="22"/>
          <w:lang w:val="en-US" w:eastAsia="zh-CN"/>
        </w:rPr>
        <w:t>ing</w:t>
      </w:r>
      <w:r w:rsidR="003A2F36" w:rsidRPr="003A2F36">
        <w:rPr>
          <w:rFonts w:eastAsiaTheme="minorEastAsia" w:hint="eastAsia"/>
          <w:b/>
          <w:i/>
          <w:sz w:val="22"/>
          <w:szCs w:val="22"/>
          <w:lang w:val="en-US" w:eastAsia="zh-CN"/>
        </w:rPr>
        <w:t xml:space="preserve"> this </w:t>
      </w:r>
      <w:r w:rsidR="003A2F36">
        <w:rPr>
          <w:rFonts w:eastAsiaTheme="minorEastAsia" w:hint="eastAsia"/>
          <w:b/>
          <w:i/>
          <w:sz w:val="22"/>
          <w:szCs w:val="22"/>
          <w:lang w:val="en-US" w:eastAsia="zh-CN"/>
        </w:rPr>
        <w:t xml:space="preserve">blockage </w:t>
      </w:r>
      <w:r w:rsidR="003A2F36" w:rsidRPr="003A2F36">
        <w:rPr>
          <w:rFonts w:eastAsiaTheme="minorEastAsia" w:hint="eastAsia"/>
          <w:b/>
          <w:i/>
          <w:sz w:val="22"/>
          <w:szCs w:val="22"/>
          <w:lang w:val="en-US" w:eastAsia="zh-CN"/>
        </w:rPr>
        <w:t>event and adjust</w:t>
      </w:r>
      <w:r w:rsidR="003A2F36">
        <w:rPr>
          <w:rFonts w:eastAsiaTheme="minorEastAsia" w:hint="eastAsia"/>
          <w:b/>
          <w:i/>
          <w:sz w:val="22"/>
          <w:szCs w:val="22"/>
          <w:lang w:val="en-US" w:eastAsia="zh-CN"/>
        </w:rPr>
        <w:t>ing</w:t>
      </w:r>
      <w:r w:rsidR="00061FCD">
        <w:rPr>
          <w:rFonts w:eastAsiaTheme="minorEastAsia" w:hint="eastAsia"/>
          <w:b/>
          <w:i/>
          <w:sz w:val="22"/>
          <w:szCs w:val="22"/>
          <w:lang w:val="en-US" w:eastAsia="zh-CN"/>
        </w:rPr>
        <w:t xml:space="preserve"> their</w:t>
      </w:r>
      <w:r w:rsidR="003A2F36" w:rsidRPr="003A2F36">
        <w:rPr>
          <w:rFonts w:eastAsiaTheme="minorEastAsia" w:hint="eastAsia"/>
          <w:b/>
          <w:i/>
          <w:sz w:val="22"/>
          <w:szCs w:val="22"/>
          <w:lang w:val="en-US" w:eastAsia="zh-CN"/>
        </w:rPr>
        <w:t xml:space="preserve"> own beamforming</w:t>
      </w:r>
      <w:r w:rsidR="003A2F36">
        <w:rPr>
          <w:rFonts w:eastAsiaTheme="minorEastAsia" w:hint="eastAsia"/>
          <w:b/>
          <w:i/>
          <w:sz w:val="22"/>
          <w:szCs w:val="22"/>
          <w:lang w:val="en-US" w:eastAsia="zh-CN"/>
        </w:rPr>
        <w:t>, and t</w:t>
      </w:r>
      <w:r w:rsidR="00C154DD">
        <w:rPr>
          <w:rFonts w:eastAsiaTheme="minorEastAsia" w:hint="eastAsia"/>
          <w:b/>
          <w:i/>
          <w:sz w:val="22"/>
          <w:szCs w:val="22"/>
          <w:lang w:val="en-US" w:eastAsia="zh-CN"/>
        </w:rPr>
        <w:t>he mechanism for rapidly detecting blockage</w:t>
      </w:r>
      <w:r w:rsidR="00E665C6">
        <w:rPr>
          <w:rFonts w:eastAsiaTheme="minorEastAsia" w:hint="eastAsia"/>
          <w:b/>
          <w:i/>
          <w:sz w:val="22"/>
          <w:szCs w:val="22"/>
          <w:lang w:val="en-US" w:eastAsia="zh-CN"/>
        </w:rPr>
        <w:t xml:space="preserve"> and PHY/MAC scheduling delay </w:t>
      </w:r>
      <w:r w:rsidR="00C154DD">
        <w:rPr>
          <w:rFonts w:eastAsiaTheme="minorEastAsia"/>
          <w:b/>
          <w:i/>
          <w:sz w:val="22"/>
          <w:szCs w:val="22"/>
          <w:lang w:val="en-US" w:eastAsia="zh-CN"/>
        </w:rPr>
        <w:t>should</w:t>
      </w:r>
      <w:r w:rsidR="00C154DD">
        <w:rPr>
          <w:rFonts w:eastAsiaTheme="minorEastAsia" w:hint="eastAsia"/>
          <w:b/>
          <w:i/>
          <w:sz w:val="22"/>
          <w:szCs w:val="22"/>
          <w:lang w:val="en-US" w:eastAsia="zh-CN"/>
        </w:rPr>
        <w:t xml:space="preserve"> be for further study</w:t>
      </w:r>
      <w:r>
        <w:rPr>
          <w:rFonts w:eastAsiaTheme="minorEastAsia" w:hint="eastAsia"/>
          <w:b/>
          <w:i/>
          <w:sz w:val="22"/>
          <w:szCs w:val="22"/>
          <w:lang w:val="en-US" w:eastAsia="zh-CN"/>
        </w:rPr>
        <w:t xml:space="preserve">.  </w:t>
      </w:r>
    </w:p>
    <w:bookmarkEnd w:id="20"/>
    <w:bookmarkEnd w:id="21"/>
    <w:p w:rsidR="0077560B" w:rsidRPr="00691354" w:rsidRDefault="0077560B" w:rsidP="0077560B">
      <w:pPr>
        <w:pStyle w:val="2"/>
        <w:rPr>
          <w:rFonts w:asciiTheme="minorEastAsia" w:eastAsiaTheme="minorEastAsia" w:hAnsiTheme="minorEastAsia"/>
          <w:lang w:eastAsia="zh-CN"/>
        </w:rPr>
      </w:pPr>
      <w:r w:rsidRPr="0077560B">
        <w:rPr>
          <w:rFonts w:eastAsiaTheme="minorEastAsia" w:hint="eastAsia"/>
          <w:lang w:eastAsia="zh-CN"/>
        </w:rPr>
        <w:t xml:space="preserve">Channel-gain-related sparsity in space domain </w:t>
      </w:r>
    </w:p>
    <w:p w:rsidR="00DD604C" w:rsidRPr="00220304" w:rsidRDefault="003A2F36" w:rsidP="003A2F36">
      <w:pPr>
        <w:widowControl w:val="0"/>
        <w:spacing w:before="120" w:after="120" w:line="271" w:lineRule="auto"/>
        <w:jc w:val="both"/>
        <w:rPr>
          <w:rFonts w:eastAsiaTheme="minorEastAsia"/>
          <w:sz w:val="22"/>
          <w:szCs w:val="22"/>
          <w:lang w:eastAsia="zh-CN"/>
        </w:rPr>
      </w:pPr>
      <w:r w:rsidRPr="00220304">
        <w:rPr>
          <w:rFonts w:eastAsiaTheme="minorEastAsia"/>
          <w:sz w:val="22"/>
          <w:szCs w:val="22"/>
          <w:lang w:eastAsia="zh-CN"/>
        </w:rPr>
        <w:t xml:space="preserve">For </w:t>
      </w:r>
      <w:r w:rsidR="00830991" w:rsidRPr="00220304">
        <w:rPr>
          <w:rFonts w:eastAsiaTheme="minorEastAsia" w:hint="eastAsia"/>
          <w:sz w:val="22"/>
          <w:szCs w:val="22"/>
          <w:lang w:eastAsia="zh-CN"/>
        </w:rPr>
        <w:t>above 6GHz</w:t>
      </w:r>
      <w:r w:rsidRPr="00220304">
        <w:rPr>
          <w:rFonts w:eastAsiaTheme="minorEastAsia"/>
          <w:sz w:val="22"/>
          <w:szCs w:val="22"/>
          <w:lang w:eastAsia="zh-CN"/>
        </w:rPr>
        <w:t xml:space="preserve"> channels, non-coherent paths consisting of</w:t>
      </w:r>
      <w:r w:rsidRPr="00220304">
        <w:rPr>
          <w:rFonts w:eastAsiaTheme="minorEastAsia" w:hint="eastAsia"/>
          <w:sz w:val="22"/>
          <w:szCs w:val="22"/>
          <w:lang w:eastAsia="zh-CN"/>
        </w:rPr>
        <w:t xml:space="preserve"> </w:t>
      </w:r>
      <w:r w:rsidRPr="00220304">
        <w:rPr>
          <w:rFonts w:eastAsiaTheme="minorEastAsia"/>
          <w:sz w:val="22"/>
          <w:szCs w:val="22"/>
          <w:lang w:eastAsia="zh-CN"/>
        </w:rPr>
        <w:t>diffuse scattering diffraction and high-order reflection only</w:t>
      </w:r>
      <w:r w:rsidRPr="00220304">
        <w:rPr>
          <w:rFonts w:eastAsiaTheme="minorEastAsia" w:hint="eastAsia"/>
          <w:sz w:val="22"/>
          <w:szCs w:val="22"/>
          <w:lang w:eastAsia="zh-CN"/>
        </w:rPr>
        <w:t xml:space="preserve"> </w:t>
      </w:r>
      <w:r w:rsidRPr="00220304">
        <w:rPr>
          <w:rFonts w:eastAsiaTheme="minorEastAsia"/>
          <w:sz w:val="22"/>
          <w:szCs w:val="22"/>
          <w:lang w:eastAsia="zh-CN"/>
        </w:rPr>
        <w:t>contribute very small portion of total received energy due to</w:t>
      </w:r>
      <w:r w:rsidRPr="00220304">
        <w:rPr>
          <w:rFonts w:eastAsiaTheme="minorEastAsia" w:hint="eastAsia"/>
          <w:sz w:val="22"/>
          <w:szCs w:val="22"/>
          <w:lang w:eastAsia="zh-CN"/>
        </w:rPr>
        <w:t xml:space="preserve"> </w:t>
      </w:r>
      <w:r w:rsidRPr="00220304">
        <w:rPr>
          <w:rFonts w:eastAsiaTheme="minorEastAsia"/>
          <w:sz w:val="22"/>
          <w:szCs w:val="22"/>
          <w:lang w:eastAsia="zh-CN"/>
        </w:rPr>
        <w:t xml:space="preserve">little scattering effects and </w:t>
      </w:r>
      <w:r w:rsidRPr="00220304">
        <w:rPr>
          <w:rFonts w:eastAsiaTheme="minorEastAsia"/>
          <w:sz w:val="22"/>
          <w:szCs w:val="22"/>
          <w:lang w:eastAsia="zh-CN"/>
        </w:rPr>
        <w:lastRenderedPageBreak/>
        <w:t>severe path loss; on the contrary, the</w:t>
      </w:r>
      <w:r w:rsidRPr="00220304">
        <w:rPr>
          <w:rFonts w:eastAsiaTheme="minorEastAsia" w:hint="eastAsia"/>
          <w:sz w:val="22"/>
          <w:szCs w:val="22"/>
          <w:lang w:eastAsia="zh-CN"/>
        </w:rPr>
        <w:t xml:space="preserve"> </w:t>
      </w:r>
      <w:r w:rsidRPr="00220304">
        <w:rPr>
          <w:rFonts w:eastAsiaTheme="minorEastAsia"/>
          <w:sz w:val="22"/>
          <w:szCs w:val="22"/>
          <w:lang w:eastAsia="zh-CN"/>
        </w:rPr>
        <w:t>large portion of total propagation energy is carried on specular</w:t>
      </w:r>
      <w:r w:rsidRPr="00220304">
        <w:rPr>
          <w:rFonts w:eastAsiaTheme="minorEastAsia" w:hint="eastAsia"/>
          <w:sz w:val="22"/>
          <w:szCs w:val="22"/>
          <w:lang w:eastAsia="zh-CN"/>
        </w:rPr>
        <w:t xml:space="preserve"> </w:t>
      </w:r>
      <w:r w:rsidRPr="00220304">
        <w:rPr>
          <w:rFonts w:eastAsiaTheme="minorEastAsia"/>
          <w:sz w:val="22"/>
          <w:szCs w:val="22"/>
          <w:lang w:eastAsia="zh-CN"/>
        </w:rPr>
        <w:t>paths involving direct and low-order reflection, e.g., first</w:t>
      </w:r>
      <w:r w:rsidRPr="00220304">
        <w:rPr>
          <w:rFonts w:eastAsiaTheme="minorEastAsia" w:hint="eastAsia"/>
          <w:sz w:val="22"/>
          <w:szCs w:val="22"/>
          <w:lang w:eastAsia="zh-CN"/>
        </w:rPr>
        <w:t>-</w:t>
      </w:r>
      <w:r w:rsidRPr="00220304">
        <w:rPr>
          <w:rFonts w:eastAsiaTheme="minorEastAsia"/>
          <w:sz w:val="22"/>
          <w:szCs w:val="22"/>
          <w:lang w:eastAsia="zh-CN"/>
        </w:rPr>
        <w:t>order/second-order ones, from limited propagation directions.</w:t>
      </w:r>
      <w:r w:rsidRPr="00220304">
        <w:rPr>
          <w:rFonts w:eastAsiaTheme="minorEastAsia" w:hint="eastAsia"/>
          <w:sz w:val="22"/>
          <w:szCs w:val="22"/>
          <w:lang w:eastAsia="zh-CN"/>
        </w:rPr>
        <w:t xml:space="preserve"> </w:t>
      </w:r>
      <w:r w:rsidRPr="00220304">
        <w:rPr>
          <w:rFonts w:eastAsiaTheme="minorEastAsia"/>
          <w:sz w:val="22"/>
          <w:szCs w:val="22"/>
          <w:lang w:eastAsia="zh-CN"/>
        </w:rPr>
        <w:t>Generally contributions from non-coherent paths would be</w:t>
      </w:r>
      <w:r w:rsidRPr="00220304">
        <w:rPr>
          <w:rFonts w:eastAsiaTheme="minorEastAsia" w:hint="eastAsia"/>
          <w:sz w:val="22"/>
          <w:szCs w:val="22"/>
          <w:lang w:eastAsia="zh-CN"/>
        </w:rPr>
        <w:t xml:space="preserve"> </w:t>
      </w:r>
      <w:r w:rsidRPr="00220304">
        <w:rPr>
          <w:rFonts w:eastAsiaTheme="minorEastAsia"/>
          <w:sz w:val="22"/>
          <w:szCs w:val="22"/>
          <w:lang w:eastAsia="zh-CN"/>
        </w:rPr>
        <w:t>negligible due to the fact that their powers are below noise</w:t>
      </w:r>
      <w:r w:rsidRPr="00220304">
        <w:rPr>
          <w:rFonts w:eastAsiaTheme="minorEastAsia" w:hint="eastAsia"/>
          <w:sz w:val="22"/>
          <w:szCs w:val="22"/>
          <w:lang w:eastAsia="zh-CN"/>
        </w:rPr>
        <w:t xml:space="preserve"> </w:t>
      </w:r>
      <w:r w:rsidRPr="00220304">
        <w:rPr>
          <w:rFonts w:eastAsiaTheme="minorEastAsia"/>
          <w:sz w:val="22"/>
          <w:szCs w:val="22"/>
          <w:lang w:eastAsia="zh-CN"/>
        </w:rPr>
        <w:t>floor of receiver, and therefore these dominantly paths</w:t>
      </w:r>
      <w:r w:rsidRPr="00220304">
        <w:rPr>
          <w:rFonts w:eastAsiaTheme="minorEastAsia" w:hint="eastAsia"/>
          <w:sz w:val="22"/>
          <w:szCs w:val="22"/>
          <w:lang w:eastAsia="zh-CN"/>
        </w:rPr>
        <w:t xml:space="preserve"> </w:t>
      </w:r>
      <w:r w:rsidRPr="00220304">
        <w:rPr>
          <w:rFonts w:eastAsiaTheme="minorEastAsia"/>
          <w:sz w:val="22"/>
          <w:szCs w:val="22"/>
          <w:lang w:eastAsia="zh-CN"/>
        </w:rPr>
        <w:t>that are used to support subsequent data transmissions are</w:t>
      </w:r>
      <w:r w:rsidRPr="00220304">
        <w:rPr>
          <w:rFonts w:eastAsiaTheme="minorEastAsia" w:hint="eastAsia"/>
          <w:sz w:val="22"/>
          <w:szCs w:val="22"/>
          <w:lang w:eastAsia="zh-CN"/>
        </w:rPr>
        <w:t xml:space="preserve"> </w:t>
      </w:r>
      <w:r w:rsidRPr="00220304">
        <w:rPr>
          <w:rFonts w:eastAsiaTheme="minorEastAsia"/>
          <w:sz w:val="22"/>
          <w:szCs w:val="22"/>
          <w:lang w:eastAsia="zh-CN"/>
        </w:rPr>
        <w:t>limited</w:t>
      </w:r>
      <w:r w:rsidR="00830991" w:rsidRPr="00220304">
        <w:rPr>
          <w:rFonts w:eastAsiaTheme="minorEastAsia" w:hint="eastAsia"/>
          <w:sz w:val="22"/>
          <w:szCs w:val="22"/>
          <w:lang w:eastAsia="zh-CN"/>
        </w:rPr>
        <w:t xml:space="preserve">. </w:t>
      </w:r>
    </w:p>
    <w:p w:rsidR="001E084B" w:rsidRDefault="00830991" w:rsidP="003A2F36">
      <w:pPr>
        <w:widowControl w:val="0"/>
        <w:spacing w:before="120" w:after="120" w:line="271" w:lineRule="auto"/>
        <w:jc w:val="both"/>
        <w:rPr>
          <w:rFonts w:eastAsiaTheme="minorEastAsia"/>
          <w:sz w:val="22"/>
          <w:szCs w:val="22"/>
          <w:lang w:eastAsia="zh-CN"/>
        </w:rPr>
      </w:pPr>
      <w:r w:rsidRPr="00220304">
        <w:rPr>
          <w:rFonts w:eastAsiaTheme="minorEastAsia" w:hint="eastAsia"/>
          <w:sz w:val="22"/>
          <w:szCs w:val="22"/>
          <w:lang w:eastAsia="zh-CN"/>
        </w:rPr>
        <w:t xml:space="preserve">Considering the large-scale antenna array, the </w:t>
      </w:r>
      <w:r w:rsidRPr="00220304">
        <w:rPr>
          <w:rFonts w:eastAsiaTheme="minorEastAsia"/>
          <w:sz w:val="22"/>
          <w:szCs w:val="22"/>
          <w:lang w:eastAsia="zh-CN"/>
        </w:rPr>
        <w:t>number of dominant</w:t>
      </w:r>
      <w:r w:rsidRPr="00220304">
        <w:rPr>
          <w:rFonts w:eastAsiaTheme="minorEastAsia" w:hint="eastAsia"/>
          <w:sz w:val="22"/>
          <w:szCs w:val="22"/>
          <w:lang w:eastAsia="zh-CN"/>
        </w:rPr>
        <w:t xml:space="preserve"> paths is much less than spatial resolution n</w:t>
      </w:r>
      <w:r w:rsidRPr="00220304">
        <w:rPr>
          <w:rFonts w:eastAsiaTheme="minorEastAsia" w:hint="eastAsia"/>
          <w:sz w:val="22"/>
          <w:szCs w:val="22"/>
          <w:vertAlign w:val="subscript"/>
          <w:lang w:eastAsia="zh-CN"/>
        </w:rPr>
        <w:t>r</w:t>
      </w:r>
      <w:r w:rsidRPr="00220304">
        <w:rPr>
          <w:rFonts w:eastAsiaTheme="minorEastAsia" w:hint="eastAsia"/>
          <w:sz w:val="22"/>
          <w:szCs w:val="22"/>
          <w:lang w:eastAsia="zh-CN"/>
        </w:rPr>
        <w:t>n</w:t>
      </w:r>
      <w:r w:rsidRPr="00220304">
        <w:rPr>
          <w:rFonts w:eastAsiaTheme="minorEastAsia" w:hint="eastAsia"/>
          <w:sz w:val="22"/>
          <w:szCs w:val="22"/>
          <w:vertAlign w:val="subscript"/>
          <w:lang w:eastAsia="zh-CN"/>
        </w:rPr>
        <w:t>t</w:t>
      </w:r>
      <w:r w:rsidRPr="00220304">
        <w:rPr>
          <w:rFonts w:eastAsiaTheme="minorEastAsia" w:hint="eastAsia"/>
          <w:sz w:val="22"/>
          <w:szCs w:val="22"/>
          <w:lang w:eastAsia="zh-CN"/>
        </w:rPr>
        <w:t>, where n</w:t>
      </w:r>
      <w:r w:rsidRPr="00220304">
        <w:rPr>
          <w:rFonts w:eastAsiaTheme="minorEastAsia" w:hint="eastAsia"/>
          <w:sz w:val="22"/>
          <w:szCs w:val="22"/>
          <w:vertAlign w:val="subscript"/>
          <w:lang w:eastAsia="zh-CN"/>
        </w:rPr>
        <w:t>r</w:t>
      </w:r>
      <w:r w:rsidRPr="00220304">
        <w:rPr>
          <w:rFonts w:eastAsiaTheme="minorEastAsia" w:hint="eastAsia"/>
          <w:sz w:val="22"/>
          <w:szCs w:val="22"/>
          <w:lang w:eastAsia="zh-CN"/>
        </w:rPr>
        <w:t xml:space="preserve"> and n</w:t>
      </w:r>
      <w:r w:rsidRPr="00220304">
        <w:rPr>
          <w:rFonts w:eastAsiaTheme="minorEastAsia" w:hint="eastAsia"/>
          <w:sz w:val="22"/>
          <w:szCs w:val="22"/>
          <w:vertAlign w:val="subscript"/>
          <w:lang w:eastAsia="zh-CN"/>
        </w:rPr>
        <w:t>t</w:t>
      </w:r>
      <w:r w:rsidRPr="00220304">
        <w:rPr>
          <w:rFonts w:eastAsiaTheme="minorEastAsia" w:hint="eastAsia"/>
          <w:sz w:val="22"/>
          <w:szCs w:val="22"/>
          <w:lang w:eastAsia="zh-CN"/>
        </w:rPr>
        <w:t xml:space="preserve"> denotes the number of TX and RX antenna elements. It</w:t>
      </w:r>
      <w:r w:rsidR="003A2F36" w:rsidRPr="00220304">
        <w:rPr>
          <w:rFonts w:eastAsiaTheme="minorEastAsia"/>
          <w:sz w:val="22"/>
          <w:szCs w:val="22"/>
          <w:lang w:eastAsia="zh-CN"/>
        </w:rPr>
        <w:t xml:space="preserve"> is termed </w:t>
      </w:r>
      <w:r w:rsidR="003A2F36" w:rsidRPr="00220304">
        <w:rPr>
          <w:rFonts w:eastAsiaTheme="minorEastAsia" w:hint="eastAsia"/>
          <w:sz w:val="22"/>
          <w:szCs w:val="22"/>
          <w:lang w:eastAsia="zh-CN"/>
        </w:rPr>
        <w:t>c</w:t>
      </w:r>
      <w:r w:rsidR="003A2F36" w:rsidRPr="00220304">
        <w:rPr>
          <w:rFonts w:eastAsiaTheme="minorEastAsia"/>
          <w:sz w:val="22"/>
          <w:szCs w:val="22"/>
          <w:lang w:eastAsia="zh-CN"/>
        </w:rPr>
        <w:t>hannel-gain-related sparsity in space domain</w:t>
      </w:r>
      <w:r w:rsidR="00D31315" w:rsidRPr="00220304">
        <w:rPr>
          <w:rFonts w:eastAsiaTheme="minorEastAsia" w:hint="eastAsia"/>
          <w:sz w:val="22"/>
          <w:szCs w:val="22"/>
          <w:lang w:eastAsia="zh-CN"/>
        </w:rPr>
        <w:t>.</w:t>
      </w:r>
      <w:r w:rsidRPr="00220304">
        <w:rPr>
          <w:rFonts w:eastAsiaTheme="minorEastAsia" w:hint="eastAsia"/>
          <w:sz w:val="22"/>
          <w:szCs w:val="22"/>
          <w:lang w:eastAsia="zh-CN"/>
        </w:rPr>
        <w:t xml:space="preserve"> In TR 38.900, the numbers of clusters for various scenarios are summarized in </w:t>
      </w:r>
      <w:r w:rsidR="007B0B01">
        <w:fldChar w:fldCharType="begin"/>
      </w:r>
      <w:r w:rsidR="007B0B01">
        <w:instrText xml:space="preserve"> REF _Ref458091051 \h  \* MERGEFORMAT </w:instrText>
      </w:r>
      <w:r w:rsidR="007B0B01">
        <w:fldChar w:fldCharType="separate"/>
      </w:r>
      <w:r w:rsidR="0079289A" w:rsidRPr="0079289A">
        <w:rPr>
          <w:rFonts w:eastAsiaTheme="minorEastAsia"/>
          <w:sz w:val="22"/>
          <w:szCs w:val="22"/>
          <w:lang w:eastAsia="zh-CN"/>
        </w:rPr>
        <w:t>Table 1</w:t>
      </w:r>
      <w:r w:rsidR="007B0B01">
        <w:fldChar w:fldCharType="end"/>
      </w:r>
      <w:r w:rsidR="001E084B" w:rsidRPr="00220304">
        <w:rPr>
          <w:rFonts w:eastAsiaTheme="minorEastAsia" w:hint="eastAsia"/>
          <w:sz w:val="22"/>
          <w:szCs w:val="22"/>
          <w:lang w:eastAsia="zh-CN"/>
        </w:rPr>
        <w:t>. Nevertheless, in the typical case of 256 TX elements (for BS) and 16 RX elements (for UEs), spatial resolution n</w:t>
      </w:r>
      <w:r w:rsidR="001E084B" w:rsidRPr="00220304">
        <w:rPr>
          <w:rFonts w:eastAsiaTheme="minorEastAsia" w:hint="eastAsia"/>
          <w:sz w:val="22"/>
          <w:szCs w:val="22"/>
          <w:vertAlign w:val="subscript"/>
          <w:lang w:eastAsia="zh-CN"/>
        </w:rPr>
        <w:t>r</w:t>
      </w:r>
      <w:r w:rsidR="001E084B" w:rsidRPr="00220304">
        <w:rPr>
          <w:rFonts w:eastAsiaTheme="minorEastAsia" w:hint="eastAsia"/>
          <w:sz w:val="22"/>
          <w:szCs w:val="22"/>
          <w:lang w:eastAsia="zh-CN"/>
        </w:rPr>
        <w:t>n</w:t>
      </w:r>
      <w:r w:rsidR="001E084B" w:rsidRPr="00220304">
        <w:rPr>
          <w:rFonts w:eastAsiaTheme="minorEastAsia" w:hint="eastAsia"/>
          <w:sz w:val="22"/>
          <w:szCs w:val="22"/>
          <w:vertAlign w:val="subscript"/>
          <w:lang w:eastAsia="zh-CN"/>
        </w:rPr>
        <w:t>t</w:t>
      </w:r>
      <w:r w:rsidR="001E084B" w:rsidRPr="00220304">
        <w:rPr>
          <w:rFonts w:eastAsiaTheme="minorEastAsia" w:hint="eastAsia"/>
          <w:sz w:val="22"/>
          <w:szCs w:val="22"/>
          <w:lang w:eastAsia="zh-CN"/>
        </w:rPr>
        <w:t xml:space="preserve"> is up to 256*16=4096.</w:t>
      </w:r>
      <w:r w:rsidR="000E5425" w:rsidRPr="00220304">
        <w:rPr>
          <w:rFonts w:eastAsiaTheme="minorEastAsia" w:hint="eastAsia"/>
          <w:sz w:val="22"/>
          <w:szCs w:val="22"/>
          <w:lang w:eastAsia="zh-CN"/>
        </w:rPr>
        <w:t xml:space="preserve"> This channel-gain-related sparsity also</w:t>
      </w:r>
      <w:r w:rsidR="004F2CD6">
        <w:rPr>
          <w:rFonts w:eastAsiaTheme="minorEastAsia" w:hint="eastAsia"/>
          <w:sz w:val="22"/>
          <w:szCs w:val="22"/>
          <w:lang w:eastAsia="zh-CN"/>
        </w:rPr>
        <w:t xml:space="preserve"> can be</w:t>
      </w:r>
      <w:r w:rsidR="000E5425" w:rsidRPr="00220304">
        <w:rPr>
          <w:rFonts w:eastAsiaTheme="minorEastAsia" w:hint="eastAsia"/>
          <w:sz w:val="22"/>
          <w:szCs w:val="22"/>
          <w:lang w:eastAsia="zh-CN"/>
        </w:rPr>
        <w:t xml:space="preserve"> demonstrated </w:t>
      </w:r>
      <w:r w:rsidR="004F2CD6">
        <w:rPr>
          <w:rFonts w:eastAsiaTheme="minorEastAsia" w:hint="eastAsia"/>
          <w:sz w:val="22"/>
          <w:szCs w:val="22"/>
          <w:lang w:eastAsia="zh-CN"/>
        </w:rPr>
        <w:t>with</w:t>
      </w:r>
      <w:r w:rsidR="000E5425" w:rsidRPr="00220304">
        <w:rPr>
          <w:rFonts w:eastAsiaTheme="minorEastAsia" w:hint="eastAsia"/>
          <w:sz w:val="22"/>
          <w:szCs w:val="22"/>
          <w:lang w:eastAsia="zh-CN"/>
        </w:rPr>
        <w:t xml:space="preserve"> real-field measurement.</w:t>
      </w:r>
      <w:r w:rsidR="001E084B" w:rsidRPr="00220304">
        <w:rPr>
          <w:rFonts w:eastAsiaTheme="minorEastAsia" w:hint="eastAsia"/>
          <w:sz w:val="22"/>
          <w:szCs w:val="22"/>
          <w:lang w:eastAsia="zh-CN"/>
        </w:rPr>
        <w:t xml:space="preserve"> In </w:t>
      </w:r>
      <w:r w:rsidR="000E5425" w:rsidRPr="00220304">
        <w:rPr>
          <w:rFonts w:eastAsiaTheme="minorEastAsia" w:hint="eastAsia"/>
          <w:sz w:val="22"/>
          <w:szCs w:val="22"/>
          <w:lang w:eastAsia="zh-CN"/>
        </w:rPr>
        <w:t>the indoor scenario, the results of our measurement campaign where the</w:t>
      </w:r>
      <w:r w:rsidR="004F2CD6" w:rsidRPr="004F2CD6">
        <w:rPr>
          <w:rFonts w:eastAsiaTheme="minorEastAsia"/>
          <w:sz w:val="22"/>
          <w:szCs w:val="22"/>
          <w:lang w:eastAsia="zh-CN"/>
        </w:rPr>
        <w:t xml:space="preserve"> </w:t>
      </w:r>
      <w:r w:rsidR="004F2CD6">
        <w:rPr>
          <w:rFonts w:eastAsiaTheme="minorEastAsia" w:hint="eastAsia"/>
          <w:sz w:val="22"/>
          <w:szCs w:val="22"/>
          <w:lang w:eastAsia="zh-CN"/>
        </w:rPr>
        <w:t>azimuth</w:t>
      </w:r>
      <w:r w:rsidR="004F2CD6" w:rsidRPr="00997FFB">
        <w:rPr>
          <w:sz w:val="22"/>
          <w:szCs w:val="22"/>
        </w:rPr>
        <w:t xml:space="preserve"> of </w:t>
      </w:r>
      <w:r w:rsidR="004F2CD6">
        <w:rPr>
          <w:rFonts w:eastAsiaTheme="minorEastAsia" w:hint="eastAsia"/>
          <w:sz w:val="22"/>
          <w:szCs w:val="22"/>
          <w:lang w:eastAsia="zh-CN"/>
        </w:rPr>
        <w:t>TX/RX</w:t>
      </w:r>
      <w:r w:rsidR="004F2CD6" w:rsidRPr="00997FFB">
        <w:rPr>
          <w:sz w:val="22"/>
          <w:szCs w:val="22"/>
        </w:rPr>
        <w:t xml:space="preserve"> is partitioned by equal</w:t>
      </w:r>
      <w:r w:rsidR="004F2CD6">
        <w:rPr>
          <w:sz w:val="22"/>
          <w:szCs w:val="22"/>
        </w:rPr>
        <w:t>ly</w:t>
      </w:r>
      <w:r w:rsidR="004F2CD6" w:rsidRPr="00997FFB">
        <w:rPr>
          <w:sz w:val="22"/>
          <w:szCs w:val="22"/>
        </w:rPr>
        <w:t xml:space="preserve">-spaced </w:t>
      </w:r>
      <w:r w:rsidR="004F2CD6">
        <w:rPr>
          <w:rFonts w:eastAsiaTheme="minorEastAsia" w:hint="eastAsia"/>
          <w:sz w:val="22"/>
          <w:szCs w:val="22"/>
          <w:lang w:eastAsia="zh-CN"/>
        </w:rPr>
        <w:t>36</w:t>
      </w:r>
      <w:r w:rsidR="004F2CD6">
        <w:rPr>
          <w:sz w:val="22"/>
          <w:szCs w:val="22"/>
        </w:rPr>
        <w:t xml:space="preserve"> </w:t>
      </w:r>
      <w:r w:rsidR="004F2CD6">
        <w:rPr>
          <w:rFonts w:eastAsiaTheme="minorEastAsia" w:hint="eastAsia"/>
          <w:sz w:val="22"/>
          <w:szCs w:val="22"/>
          <w:lang w:eastAsia="zh-CN"/>
        </w:rPr>
        <w:t xml:space="preserve">beam directions </w:t>
      </w:r>
      <w:r w:rsidR="004F2CD6">
        <w:rPr>
          <w:sz w:val="22"/>
          <w:szCs w:val="22"/>
        </w:rPr>
        <w:t>with separation equal to</w:t>
      </w:r>
      <w:r w:rsidR="004F2CD6" w:rsidRPr="00997FFB">
        <w:rPr>
          <w:sz w:val="22"/>
          <w:szCs w:val="22"/>
        </w:rPr>
        <w:t xml:space="preserve"> </w:t>
      </w:r>
      <w:r w:rsidR="004F2CD6">
        <w:rPr>
          <w:rFonts w:eastAsiaTheme="minorEastAsia" w:hint="eastAsia"/>
          <w:sz w:val="22"/>
          <w:szCs w:val="22"/>
          <w:lang w:eastAsia="zh-CN"/>
        </w:rPr>
        <w:t>10 degree</w:t>
      </w:r>
      <w:r w:rsidR="0013104F" w:rsidRPr="00220304">
        <w:rPr>
          <w:rFonts w:eastAsiaTheme="minorEastAsia" w:hint="eastAsia"/>
          <w:sz w:val="22"/>
          <w:szCs w:val="22"/>
          <w:lang w:eastAsia="zh-CN"/>
        </w:rPr>
        <w:t xml:space="preserve"> </w:t>
      </w:r>
      <w:r w:rsidR="000E5425" w:rsidRPr="00220304">
        <w:rPr>
          <w:rFonts w:eastAsiaTheme="minorEastAsia" w:hint="eastAsia"/>
          <w:sz w:val="22"/>
          <w:szCs w:val="22"/>
          <w:lang w:eastAsia="zh-CN"/>
        </w:rPr>
        <w:t>ar</w:t>
      </w:r>
      <w:r w:rsidR="004F2CD6">
        <w:rPr>
          <w:rFonts w:eastAsiaTheme="minorEastAsia" w:hint="eastAsia"/>
          <w:sz w:val="22"/>
          <w:szCs w:val="22"/>
          <w:lang w:eastAsia="zh-CN"/>
        </w:rPr>
        <w:t xml:space="preserve">e described in </w:t>
      </w:r>
      <w:r w:rsidR="007B0B01">
        <w:fldChar w:fldCharType="begin"/>
      </w:r>
      <w:r w:rsidR="007B0B01">
        <w:instrText xml:space="preserve"> REF _Ref458792734 \h  \* MERGEFOR</w:instrText>
      </w:r>
      <w:r w:rsidR="007B0B01">
        <w:instrText xml:space="preserve">MAT </w:instrText>
      </w:r>
      <w:r w:rsidR="007B0B01">
        <w:fldChar w:fldCharType="separate"/>
      </w:r>
      <w:r w:rsidR="004F2CD6" w:rsidRPr="004F2CD6">
        <w:rPr>
          <w:rFonts w:eastAsiaTheme="minorEastAsia"/>
          <w:sz w:val="22"/>
          <w:szCs w:val="22"/>
          <w:lang w:eastAsia="zh-CN"/>
        </w:rPr>
        <w:t>Figure 5</w:t>
      </w:r>
      <w:r w:rsidR="007B0B01">
        <w:fldChar w:fldCharType="end"/>
      </w:r>
      <w:r w:rsidR="004F2CD6">
        <w:rPr>
          <w:rFonts w:eastAsiaTheme="minorEastAsia" w:hint="eastAsia"/>
          <w:sz w:val="22"/>
          <w:szCs w:val="22"/>
          <w:lang w:eastAsia="zh-CN"/>
        </w:rPr>
        <w:t>, which shows that</w:t>
      </w:r>
      <w:r w:rsidR="000E5425" w:rsidRPr="00220304">
        <w:rPr>
          <w:rFonts w:eastAsiaTheme="minorEastAsia" w:hint="eastAsia"/>
          <w:sz w:val="22"/>
          <w:szCs w:val="22"/>
          <w:lang w:eastAsia="zh-CN"/>
        </w:rPr>
        <w:t xml:space="preserve"> the 6.02% </w:t>
      </w:r>
      <w:r w:rsidR="0013104F" w:rsidRPr="00220304">
        <w:rPr>
          <w:rFonts w:eastAsiaTheme="minorEastAsia" w:hint="eastAsia"/>
          <w:sz w:val="22"/>
          <w:szCs w:val="22"/>
          <w:lang w:eastAsia="zh-CN"/>
        </w:rPr>
        <w:t>TX</w:t>
      </w:r>
      <w:r w:rsidR="000E5425" w:rsidRPr="00220304">
        <w:rPr>
          <w:rFonts w:eastAsiaTheme="minorEastAsia" w:hint="eastAsia"/>
          <w:sz w:val="22"/>
          <w:szCs w:val="22"/>
          <w:lang w:eastAsia="zh-CN"/>
        </w:rPr>
        <w:t>/</w:t>
      </w:r>
      <w:r w:rsidR="0013104F" w:rsidRPr="00220304">
        <w:rPr>
          <w:rFonts w:eastAsiaTheme="minorEastAsia" w:hint="eastAsia"/>
          <w:sz w:val="22"/>
          <w:szCs w:val="22"/>
          <w:lang w:eastAsia="zh-CN"/>
        </w:rPr>
        <w:t>RX</w:t>
      </w:r>
      <w:r w:rsidR="000E5425" w:rsidRPr="00220304">
        <w:rPr>
          <w:rFonts w:eastAsiaTheme="minorEastAsia" w:hint="eastAsia"/>
          <w:sz w:val="22"/>
          <w:szCs w:val="22"/>
          <w:lang w:eastAsia="zh-CN"/>
        </w:rPr>
        <w:t xml:space="preserve"> pairs </w:t>
      </w:r>
      <w:r w:rsidR="000E5425" w:rsidRPr="00220304">
        <w:rPr>
          <w:rFonts w:eastAsiaTheme="minorEastAsia"/>
          <w:sz w:val="22"/>
          <w:szCs w:val="22"/>
          <w:lang w:eastAsia="zh-CN"/>
        </w:rPr>
        <w:t>occup</w:t>
      </w:r>
      <w:r w:rsidR="000E5425" w:rsidRPr="00220304">
        <w:rPr>
          <w:rFonts w:eastAsiaTheme="minorEastAsia" w:hint="eastAsia"/>
          <w:sz w:val="22"/>
          <w:szCs w:val="22"/>
          <w:lang w:eastAsia="zh-CN"/>
        </w:rPr>
        <w:t xml:space="preserve">y the </w:t>
      </w:r>
      <w:r w:rsidR="000E5425">
        <w:rPr>
          <w:rFonts w:eastAsiaTheme="minorEastAsia" w:hint="eastAsia"/>
          <w:sz w:val="22"/>
          <w:szCs w:val="22"/>
          <w:lang w:eastAsia="zh-CN"/>
        </w:rPr>
        <w:t xml:space="preserve">80% power of channel gain matrix. </w:t>
      </w:r>
    </w:p>
    <w:p w:rsidR="00EF2E5A" w:rsidRPr="00220304" w:rsidRDefault="00EF2E5A" w:rsidP="00EF2E5A">
      <w:pPr>
        <w:spacing w:before="120" w:after="120" w:line="271" w:lineRule="auto"/>
        <w:jc w:val="both"/>
        <w:rPr>
          <w:rFonts w:eastAsiaTheme="minorEastAsia"/>
          <w:b/>
          <w:i/>
          <w:sz w:val="22"/>
          <w:szCs w:val="22"/>
          <w:lang w:val="en-US" w:eastAsia="zh-CN"/>
        </w:rPr>
      </w:pPr>
      <w:r w:rsidRPr="00220304">
        <w:rPr>
          <w:rFonts w:eastAsiaTheme="minorEastAsia" w:hint="eastAsia"/>
          <w:b/>
          <w:i/>
          <w:sz w:val="22"/>
          <w:szCs w:val="22"/>
          <w:lang w:val="en-US" w:eastAsia="zh-CN"/>
        </w:rPr>
        <w:t xml:space="preserve">Observation 3: </w:t>
      </w:r>
      <w:r w:rsidRPr="00220304">
        <w:rPr>
          <w:rFonts w:eastAsiaTheme="minorEastAsia" w:hint="eastAsia"/>
          <w:b/>
          <w:i/>
          <w:sz w:val="22"/>
          <w:szCs w:val="22"/>
          <w:lang w:eastAsia="zh-CN"/>
        </w:rPr>
        <w:t xml:space="preserve">Considering the large-scale antenna array, the </w:t>
      </w:r>
      <w:r w:rsidRPr="00220304">
        <w:rPr>
          <w:rFonts w:eastAsiaTheme="minorEastAsia"/>
          <w:b/>
          <w:i/>
          <w:sz w:val="22"/>
          <w:szCs w:val="22"/>
          <w:lang w:eastAsia="zh-CN"/>
        </w:rPr>
        <w:t>number of dominantly</w:t>
      </w:r>
      <w:r w:rsidRPr="00220304">
        <w:rPr>
          <w:rFonts w:eastAsiaTheme="minorEastAsia" w:hint="eastAsia"/>
          <w:b/>
          <w:i/>
          <w:sz w:val="22"/>
          <w:szCs w:val="22"/>
          <w:lang w:eastAsia="zh-CN"/>
        </w:rPr>
        <w:t xml:space="preserve"> paths is much less than spatial resolution n</w:t>
      </w:r>
      <w:r w:rsidRPr="00220304">
        <w:rPr>
          <w:rFonts w:eastAsiaTheme="minorEastAsia" w:hint="eastAsia"/>
          <w:b/>
          <w:i/>
          <w:sz w:val="22"/>
          <w:szCs w:val="22"/>
          <w:vertAlign w:val="subscript"/>
          <w:lang w:eastAsia="zh-CN"/>
        </w:rPr>
        <w:t>r</w:t>
      </w:r>
      <w:r w:rsidRPr="00220304">
        <w:rPr>
          <w:rFonts w:eastAsiaTheme="minorEastAsia" w:hint="eastAsia"/>
          <w:b/>
          <w:i/>
          <w:sz w:val="22"/>
          <w:szCs w:val="22"/>
          <w:lang w:eastAsia="zh-CN"/>
        </w:rPr>
        <w:t>n</w:t>
      </w:r>
      <w:r w:rsidRPr="00220304">
        <w:rPr>
          <w:rFonts w:eastAsiaTheme="minorEastAsia" w:hint="eastAsia"/>
          <w:b/>
          <w:i/>
          <w:sz w:val="22"/>
          <w:szCs w:val="22"/>
          <w:vertAlign w:val="subscript"/>
          <w:lang w:eastAsia="zh-CN"/>
        </w:rPr>
        <w:t>t</w:t>
      </w:r>
      <w:r w:rsidRPr="00220304">
        <w:rPr>
          <w:rFonts w:eastAsiaTheme="minorEastAsia" w:hint="eastAsia"/>
          <w:b/>
          <w:i/>
          <w:sz w:val="22"/>
          <w:szCs w:val="22"/>
          <w:lang w:eastAsia="zh-CN"/>
        </w:rPr>
        <w:t>, i.e., the c</w:t>
      </w:r>
      <w:r w:rsidRPr="00220304">
        <w:rPr>
          <w:rFonts w:eastAsiaTheme="minorEastAsia"/>
          <w:b/>
          <w:i/>
          <w:sz w:val="22"/>
          <w:szCs w:val="22"/>
          <w:lang w:eastAsia="zh-CN"/>
        </w:rPr>
        <w:t>hannel-gain-related sparsity in space domain</w:t>
      </w:r>
      <w:r w:rsidRPr="00220304">
        <w:rPr>
          <w:rFonts w:eastAsiaTheme="minorEastAsia" w:hint="eastAsia"/>
          <w:b/>
          <w:i/>
          <w:sz w:val="22"/>
          <w:szCs w:val="22"/>
          <w:lang w:eastAsia="zh-CN"/>
        </w:rPr>
        <w:t>.</w:t>
      </w:r>
    </w:p>
    <w:p w:rsidR="000E5425" w:rsidRPr="00DD604C" w:rsidRDefault="00220304" w:rsidP="000E5425">
      <w:pPr>
        <w:pStyle w:val="TH"/>
        <w:rPr>
          <w:rFonts w:eastAsiaTheme="minorEastAsia"/>
          <w:sz w:val="16"/>
          <w:szCs w:val="18"/>
          <w:lang w:eastAsia="zh-CN"/>
        </w:rPr>
      </w:pPr>
      <w:bookmarkStart w:id="22" w:name="_Ref458091051"/>
      <w:r w:rsidRPr="003A68D8">
        <w:rPr>
          <w:sz w:val="16"/>
          <w:szCs w:val="18"/>
          <w:lang w:eastAsia="ko-KR"/>
        </w:rPr>
        <w:t xml:space="preserve">Table </w:t>
      </w:r>
      <w:r w:rsidR="004C7516" w:rsidRPr="003A68D8">
        <w:rPr>
          <w:sz w:val="16"/>
          <w:szCs w:val="18"/>
          <w:lang w:eastAsia="ko-KR"/>
        </w:rPr>
        <w:fldChar w:fldCharType="begin"/>
      </w:r>
      <w:r w:rsidRPr="003A68D8">
        <w:rPr>
          <w:sz w:val="16"/>
          <w:szCs w:val="18"/>
          <w:lang w:eastAsia="ko-KR"/>
        </w:rPr>
        <w:instrText xml:space="preserve"> SEQ Table \* ARABIC </w:instrText>
      </w:r>
      <w:r w:rsidR="004C7516" w:rsidRPr="003A68D8">
        <w:rPr>
          <w:sz w:val="16"/>
          <w:szCs w:val="18"/>
          <w:lang w:eastAsia="ko-KR"/>
        </w:rPr>
        <w:fldChar w:fldCharType="separate"/>
      </w:r>
      <w:r w:rsidR="0079289A">
        <w:rPr>
          <w:noProof/>
          <w:sz w:val="16"/>
          <w:szCs w:val="18"/>
          <w:lang w:eastAsia="ko-KR"/>
        </w:rPr>
        <w:t>1</w:t>
      </w:r>
      <w:r w:rsidR="004C7516" w:rsidRPr="003A68D8">
        <w:rPr>
          <w:sz w:val="16"/>
          <w:szCs w:val="18"/>
          <w:lang w:eastAsia="ko-KR"/>
        </w:rPr>
        <w:fldChar w:fldCharType="end"/>
      </w:r>
      <w:bookmarkEnd w:id="22"/>
      <w:r w:rsidR="000E5425" w:rsidRPr="00BB0AA7">
        <w:rPr>
          <w:rFonts w:hint="eastAsia"/>
          <w:sz w:val="16"/>
          <w:szCs w:val="18"/>
          <w:lang w:eastAsia="ko-KR"/>
        </w:rPr>
        <w:t xml:space="preserve"> </w:t>
      </w:r>
      <w:r w:rsidR="000E5425">
        <w:rPr>
          <w:rFonts w:eastAsiaTheme="minorEastAsia" w:hint="eastAsia"/>
          <w:sz w:val="16"/>
          <w:szCs w:val="18"/>
          <w:lang w:eastAsia="zh-CN"/>
        </w:rPr>
        <w:t>The number of clusters</w:t>
      </w:r>
      <w:r w:rsidR="00377CC6">
        <w:rPr>
          <w:rFonts w:eastAsiaTheme="minorEastAsia" w:hint="eastAsia"/>
          <w:sz w:val="16"/>
          <w:szCs w:val="18"/>
          <w:lang w:eastAsia="zh-CN"/>
        </w:rPr>
        <w:t xml:space="preserve"> in various scenarios</w:t>
      </w:r>
    </w:p>
    <w:tbl>
      <w:tblPr>
        <w:tblW w:w="8647"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492"/>
        <w:gridCol w:w="493"/>
        <w:gridCol w:w="567"/>
        <w:gridCol w:w="567"/>
        <w:gridCol w:w="567"/>
        <w:gridCol w:w="709"/>
        <w:gridCol w:w="708"/>
        <w:gridCol w:w="567"/>
        <w:gridCol w:w="567"/>
        <w:gridCol w:w="567"/>
        <w:gridCol w:w="709"/>
        <w:gridCol w:w="567"/>
        <w:gridCol w:w="567"/>
      </w:tblGrid>
      <w:tr w:rsidR="000E5425" w:rsidRPr="0098271C" w:rsidTr="00BE295E">
        <w:trPr>
          <w:trHeight w:val="264"/>
        </w:trPr>
        <w:tc>
          <w:tcPr>
            <w:tcW w:w="1492" w:type="dxa"/>
            <w:vMerge w:val="restart"/>
            <w:shd w:val="clear" w:color="auto" w:fill="auto"/>
            <w:tcMar>
              <w:top w:w="72" w:type="dxa"/>
              <w:left w:w="144" w:type="dxa"/>
              <w:bottom w:w="72" w:type="dxa"/>
              <w:right w:w="144" w:type="dxa"/>
            </w:tcMar>
            <w:hideMark/>
          </w:tcPr>
          <w:p w:rsidR="000E5425" w:rsidRPr="0098271C" w:rsidRDefault="000E5425" w:rsidP="00486727">
            <w:pPr>
              <w:pStyle w:val="TAH"/>
              <w:rPr>
                <w:b w:val="0"/>
                <w:sz w:val="16"/>
                <w:szCs w:val="16"/>
                <w:lang w:val="en-US" w:eastAsia="ko-KR"/>
              </w:rPr>
            </w:pPr>
          </w:p>
        </w:tc>
        <w:tc>
          <w:tcPr>
            <w:tcW w:w="1627" w:type="dxa"/>
            <w:gridSpan w:val="3"/>
          </w:tcPr>
          <w:p w:rsidR="000E5425" w:rsidRPr="0098271C" w:rsidRDefault="000E5425" w:rsidP="00486727">
            <w:pPr>
              <w:pStyle w:val="TAH"/>
              <w:rPr>
                <w:b w:val="0"/>
                <w:sz w:val="16"/>
                <w:szCs w:val="16"/>
                <w:lang w:val="en-US" w:eastAsia="ko-KR"/>
              </w:rPr>
            </w:pPr>
            <w:r w:rsidRPr="0098271C">
              <w:rPr>
                <w:b w:val="0"/>
                <w:sz w:val="16"/>
                <w:szCs w:val="16"/>
                <w:lang w:val="en-US" w:eastAsia="ko-KR"/>
              </w:rPr>
              <w:t>UMi</w:t>
            </w:r>
          </w:p>
        </w:tc>
        <w:tc>
          <w:tcPr>
            <w:tcW w:w="1984" w:type="dxa"/>
            <w:gridSpan w:val="3"/>
            <w:shd w:val="clear" w:color="auto" w:fill="auto"/>
            <w:tcMar>
              <w:top w:w="72" w:type="dxa"/>
              <w:left w:w="144" w:type="dxa"/>
              <w:bottom w:w="72" w:type="dxa"/>
              <w:right w:w="144" w:type="dxa"/>
            </w:tcMar>
            <w:hideMark/>
          </w:tcPr>
          <w:p w:rsidR="000E5425" w:rsidRPr="0098271C" w:rsidRDefault="000E5425" w:rsidP="00486727">
            <w:pPr>
              <w:pStyle w:val="TAH"/>
              <w:rPr>
                <w:b w:val="0"/>
                <w:sz w:val="16"/>
                <w:szCs w:val="16"/>
                <w:lang w:val="en-US" w:eastAsia="ko-KR"/>
              </w:rPr>
            </w:pPr>
            <w:r w:rsidRPr="0098271C">
              <w:rPr>
                <w:b w:val="0"/>
                <w:sz w:val="16"/>
                <w:szCs w:val="16"/>
                <w:lang w:val="en-US" w:eastAsia="ko-KR"/>
              </w:rPr>
              <w:t>UMa</w:t>
            </w:r>
          </w:p>
        </w:tc>
        <w:tc>
          <w:tcPr>
            <w:tcW w:w="2410" w:type="dxa"/>
            <w:gridSpan w:val="4"/>
            <w:shd w:val="clear" w:color="auto" w:fill="auto"/>
            <w:tcMar>
              <w:top w:w="72" w:type="dxa"/>
              <w:left w:w="144" w:type="dxa"/>
              <w:bottom w:w="72" w:type="dxa"/>
              <w:right w:w="144" w:type="dxa"/>
            </w:tcMar>
            <w:hideMark/>
          </w:tcPr>
          <w:p w:rsidR="000E5425" w:rsidRPr="0098271C" w:rsidRDefault="000E5425" w:rsidP="00486727">
            <w:pPr>
              <w:pStyle w:val="TAH"/>
              <w:rPr>
                <w:rFonts w:eastAsiaTheme="minorEastAsia"/>
                <w:b w:val="0"/>
                <w:sz w:val="16"/>
                <w:szCs w:val="16"/>
                <w:lang w:val="en-US" w:eastAsia="zh-CN"/>
              </w:rPr>
            </w:pPr>
            <w:r w:rsidRPr="0098271C">
              <w:rPr>
                <w:rFonts w:eastAsiaTheme="minorEastAsia" w:hint="eastAsia"/>
                <w:b w:val="0"/>
                <w:sz w:val="16"/>
                <w:szCs w:val="16"/>
                <w:lang w:val="en-US" w:eastAsia="zh-CN"/>
              </w:rPr>
              <w:t xml:space="preserve">RMa </w:t>
            </w:r>
            <w:r w:rsidRPr="0098271C">
              <w:rPr>
                <w:b w:val="0"/>
                <w:sz w:val="16"/>
                <w:szCs w:val="16"/>
                <w:lang w:eastAsia="ko-KR"/>
              </w:rPr>
              <w:t>(up to 7G</w:t>
            </w:r>
            <w:r w:rsidRPr="0098271C">
              <w:rPr>
                <w:rFonts w:hint="eastAsia"/>
                <w:b w:val="0"/>
                <w:sz w:val="16"/>
                <w:szCs w:val="16"/>
                <w:lang w:eastAsia="ko-KR"/>
              </w:rPr>
              <w:t>H</w:t>
            </w:r>
            <w:r w:rsidRPr="0098271C">
              <w:rPr>
                <w:b w:val="0"/>
                <w:sz w:val="16"/>
                <w:szCs w:val="16"/>
                <w:lang w:eastAsia="ko-KR"/>
              </w:rPr>
              <w:t>z)</w:t>
            </w:r>
          </w:p>
        </w:tc>
        <w:tc>
          <w:tcPr>
            <w:tcW w:w="1134" w:type="dxa"/>
            <w:gridSpan w:val="2"/>
            <w:shd w:val="clear" w:color="auto" w:fill="auto"/>
            <w:tcMar>
              <w:top w:w="72" w:type="dxa"/>
              <w:left w:w="144" w:type="dxa"/>
              <w:bottom w:w="72" w:type="dxa"/>
              <w:right w:w="144" w:type="dxa"/>
            </w:tcMar>
            <w:hideMark/>
          </w:tcPr>
          <w:p w:rsidR="000E5425" w:rsidRPr="0098271C" w:rsidRDefault="000E5425" w:rsidP="00486727">
            <w:pPr>
              <w:pStyle w:val="TAH"/>
              <w:rPr>
                <w:b w:val="0"/>
                <w:sz w:val="16"/>
                <w:szCs w:val="16"/>
                <w:lang w:val="en-US" w:eastAsia="ko-KR"/>
              </w:rPr>
            </w:pPr>
            <w:r w:rsidRPr="0098271C">
              <w:rPr>
                <w:b w:val="0"/>
                <w:sz w:val="16"/>
                <w:szCs w:val="16"/>
                <w:lang w:val="en-US" w:eastAsia="ko-KR"/>
              </w:rPr>
              <w:t>Indoor</w:t>
            </w:r>
          </w:p>
        </w:tc>
      </w:tr>
      <w:tr w:rsidR="000E5425" w:rsidRPr="0098271C" w:rsidTr="00BE295E">
        <w:trPr>
          <w:trHeight w:val="270"/>
        </w:trPr>
        <w:tc>
          <w:tcPr>
            <w:tcW w:w="1492" w:type="dxa"/>
            <w:vMerge/>
            <w:vAlign w:val="center"/>
            <w:hideMark/>
          </w:tcPr>
          <w:p w:rsidR="000E5425" w:rsidRPr="0098271C" w:rsidRDefault="000E5425" w:rsidP="00486727">
            <w:pPr>
              <w:rPr>
                <w:sz w:val="16"/>
                <w:szCs w:val="16"/>
                <w:lang w:val="en-US" w:eastAsia="ko-KR"/>
              </w:rPr>
            </w:pPr>
          </w:p>
        </w:tc>
        <w:tc>
          <w:tcPr>
            <w:tcW w:w="493" w:type="dxa"/>
          </w:tcPr>
          <w:p w:rsidR="000E5425" w:rsidRPr="00DD604C" w:rsidRDefault="000E5425" w:rsidP="00486727">
            <w:pPr>
              <w:pStyle w:val="TAH"/>
              <w:ind w:leftChars="-60" w:left="-144" w:rightChars="-60" w:right="-144"/>
              <w:rPr>
                <w:b w:val="0"/>
                <w:sz w:val="16"/>
                <w:szCs w:val="16"/>
              </w:rPr>
            </w:pPr>
            <w:r w:rsidRPr="00DD604C">
              <w:rPr>
                <w:b w:val="0"/>
                <w:sz w:val="16"/>
                <w:szCs w:val="16"/>
              </w:rPr>
              <w:t>LOS</w:t>
            </w:r>
          </w:p>
        </w:tc>
        <w:tc>
          <w:tcPr>
            <w:tcW w:w="567" w:type="dxa"/>
          </w:tcPr>
          <w:p w:rsidR="000E5425" w:rsidRPr="00DD604C" w:rsidRDefault="000E5425" w:rsidP="00486727">
            <w:pPr>
              <w:pStyle w:val="TAH"/>
              <w:ind w:leftChars="-60" w:left="-144" w:rightChars="-60" w:right="-144"/>
              <w:rPr>
                <w:b w:val="0"/>
                <w:sz w:val="16"/>
                <w:szCs w:val="16"/>
              </w:rPr>
            </w:pPr>
            <w:r w:rsidRPr="00DD604C">
              <w:rPr>
                <w:b w:val="0"/>
                <w:sz w:val="16"/>
                <w:szCs w:val="16"/>
              </w:rPr>
              <w:t>NLOS</w:t>
            </w:r>
          </w:p>
        </w:tc>
        <w:tc>
          <w:tcPr>
            <w:tcW w:w="567" w:type="dxa"/>
          </w:tcPr>
          <w:p w:rsidR="000E5425" w:rsidRPr="00DD604C" w:rsidRDefault="000E5425" w:rsidP="00486727">
            <w:pPr>
              <w:pStyle w:val="TAH"/>
              <w:ind w:leftChars="-60" w:left="-144" w:rightChars="-60" w:right="-144"/>
              <w:rPr>
                <w:b w:val="0"/>
                <w:sz w:val="16"/>
                <w:szCs w:val="16"/>
              </w:rPr>
            </w:pPr>
            <w:r w:rsidRPr="00DD604C">
              <w:rPr>
                <w:b w:val="0"/>
                <w:sz w:val="16"/>
                <w:szCs w:val="16"/>
              </w:rPr>
              <w:t>O-to-I</w:t>
            </w:r>
          </w:p>
        </w:tc>
        <w:tc>
          <w:tcPr>
            <w:tcW w:w="567" w:type="dxa"/>
            <w:shd w:val="clear" w:color="auto" w:fill="auto"/>
            <w:tcMar>
              <w:top w:w="72" w:type="dxa"/>
              <w:left w:w="144" w:type="dxa"/>
              <w:bottom w:w="72" w:type="dxa"/>
              <w:right w:w="144" w:type="dxa"/>
            </w:tcMar>
            <w:hideMark/>
          </w:tcPr>
          <w:p w:rsidR="000E5425" w:rsidRPr="00DD604C" w:rsidRDefault="000E5425" w:rsidP="00486727">
            <w:pPr>
              <w:pStyle w:val="TAH"/>
              <w:ind w:leftChars="-60" w:left="-144" w:rightChars="-60" w:right="-144"/>
              <w:rPr>
                <w:b w:val="0"/>
                <w:sz w:val="16"/>
                <w:szCs w:val="16"/>
              </w:rPr>
            </w:pPr>
            <w:r w:rsidRPr="00DD604C">
              <w:rPr>
                <w:b w:val="0"/>
                <w:sz w:val="16"/>
                <w:szCs w:val="16"/>
              </w:rPr>
              <w:t>LOS</w:t>
            </w:r>
          </w:p>
        </w:tc>
        <w:tc>
          <w:tcPr>
            <w:tcW w:w="709" w:type="dxa"/>
            <w:shd w:val="clear" w:color="auto" w:fill="auto"/>
            <w:tcMar>
              <w:top w:w="72" w:type="dxa"/>
              <w:left w:w="144" w:type="dxa"/>
              <w:bottom w:w="72" w:type="dxa"/>
              <w:right w:w="144" w:type="dxa"/>
            </w:tcMar>
            <w:hideMark/>
          </w:tcPr>
          <w:p w:rsidR="000E5425" w:rsidRPr="00DD604C" w:rsidRDefault="000E5425" w:rsidP="00486727">
            <w:pPr>
              <w:pStyle w:val="TAH"/>
              <w:ind w:leftChars="-60" w:left="-144" w:rightChars="-60" w:right="-144"/>
              <w:rPr>
                <w:b w:val="0"/>
                <w:sz w:val="16"/>
                <w:szCs w:val="16"/>
              </w:rPr>
            </w:pPr>
            <w:r w:rsidRPr="00DD604C">
              <w:rPr>
                <w:b w:val="0"/>
                <w:sz w:val="16"/>
                <w:szCs w:val="16"/>
              </w:rPr>
              <w:t>NLOS</w:t>
            </w:r>
          </w:p>
        </w:tc>
        <w:tc>
          <w:tcPr>
            <w:tcW w:w="708" w:type="dxa"/>
            <w:shd w:val="clear" w:color="auto" w:fill="auto"/>
            <w:tcMar>
              <w:top w:w="72" w:type="dxa"/>
              <w:left w:w="144" w:type="dxa"/>
              <w:bottom w:w="72" w:type="dxa"/>
              <w:right w:w="144" w:type="dxa"/>
            </w:tcMar>
            <w:hideMark/>
          </w:tcPr>
          <w:p w:rsidR="000E5425" w:rsidRPr="00DD604C" w:rsidRDefault="000E5425" w:rsidP="00486727">
            <w:pPr>
              <w:pStyle w:val="TAH"/>
              <w:ind w:leftChars="-60" w:left="-144" w:rightChars="-60" w:right="-144"/>
              <w:rPr>
                <w:b w:val="0"/>
                <w:sz w:val="16"/>
                <w:szCs w:val="16"/>
              </w:rPr>
            </w:pPr>
            <w:r w:rsidRPr="00DD604C">
              <w:rPr>
                <w:b w:val="0"/>
                <w:sz w:val="16"/>
                <w:szCs w:val="16"/>
              </w:rPr>
              <w:t>O-to-I</w:t>
            </w:r>
          </w:p>
        </w:tc>
        <w:tc>
          <w:tcPr>
            <w:tcW w:w="567" w:type="dxa"/>
            <w:shd w:val="clear" w:color="auto" w:fill="auto"/>
            <w:tcMar>
              <w:top w:w="72" w:type="dxa"/>
              <w:left w:w="144" w:type="dxa"/>
              <w:bottom w:w="72" w:type="dxa"/>
              <w:right w:w="144" w:type="dxa"/>
            </w:tcMar>
            <w:vAlign w:val="center"/>
            <w:hideMark/>
          </w:tcPr>
          <w:p w:rsidR="000E5425" w:rsidRPr="0098271C" w:rsidRDefault="000E5425" w:rsidP="00486727">
            <w:pPr>
              <w:pStyle w:val="TAH"/>
              <w:ind w:leftChars="-60" w:left="-144" w:rightChars="-60" w:right="-144"/>
              <w:rPr>
                <w:b w:val="0"/>
                <w:sz w:val="16"/>
                <w:szCs w:val="16"/>
              </w:rPr>
            </w:pPr>
            <w:r w:rsidRPr="0098271C">
              <w:rPr>
                <w:b w:val="0"/>
                <w:sz w:val="16"/>
                <w:szCs w:val="16"/>
              </w:rPr>
              <w:t>LOS</w:t>
            </w:r>
          </w:p>
        </w:tc>
        <w:tc>
          <w:tcPr>
            <w:tcW w:w="567" w:type="dxa"/>
            <w:shd w:val="clear" w:color="auto" w:fill="auto"/>
            <w:tcMar>
              <w:top w:w="72" w:type="dxa"/>
              <w:left w:w="144" w:type="dxa"/>
              <w:bottom w:w="72" w:type="dxa"/>
              <w:right w:w="144" w:type="dxa"/>
            </w:tcMar>
            <w:vAlign w:val="center"/>
            <w:hideMark/>
          </w:tcPr>
          <w:p w:rsidR="000E5425" w:rsidRPr="0098271C" w:rsidRDefault="000E5425" w:rsidP="00486727">
            <w:pPr>
              <w:pStyle w:val="TAH"/>
              <w:ind w:leftChars="-60" w:left="-144" w:rightChars="-60" w:right="-144"/>
              <w:rPr>
                <w:b w:val="0"/>
                <w:sz w:val="16"/>
                <w:szCs w:val="16"/>
              </w:rPr>
            </w:pPr>
            <w:r w:rsidRPr="0098271C">
              <w:rPr>
                <w:b w:val="0"/>
                <w:sz w:val="16"/>
                <w:szCs w:val="16"/>
              </w:rPr>
              <w:t>NLOS</w:t>
            </w:r>
          </w:p>
        </w:tc>
        <w:tc>
          <w:tcPr>
            <w:tcW w:w="567" w:type="dxa"/>
            <w:shd w:val="clear" w:color="auto" w:fill="auto"/>
            <w:tcMar>
              <w:top w:w="72" w:type="dxa"/>
              <w:left w:w="144" w:type="dxa"/>
              <w:bottom w:w="72" w:type="dxa"/>
              <w:right w:w="144" w:type="dxa"/>
            </w:tcMar>
            <w:hideMark/>
          </w:tcPr>
          <w:p w:rsidR="000E5425" w:rsidRDefault="000E5425" w:rsidP="00486727">
            <w:pPr>
              <w:pStyle w:val="TAH"/>
              <w:ind w:leftChars="-118" w:left="-283" w:rightChars="-60" w:right="-144"/>
              <w:rPr>
                <w:rFonts w:eastAsiaTheme="minorEastAsia"/>
                <w:b w:val="0"/>
                <w:sz w:val="16"/>
                <w:szCs w:val="16"/>
                <w:lang w:eastAsia="zh-CN"/>
              </w:rPr>
            </w:pPr>
            <w:r w:rsidRPr="0098271C">
              <w:rPr>
                <w:rFonts w:hint="eastAsia"/>
                <w:b w:val="0"/>
                <w:sz w:val="16"/>
                <w:szCs w:val="16"/>
                <w:lang w:eastAsia="ko-KR"/>
              </w:rPr>
              <w:t xml:space="preserve">LOS </w:t>
            </w:r>
          </w:p>
          <w:p w:rsidR="000E5425" w:rsidRPr="0098271C" w:rsidRDefault="000E5425" w:rsidP="00486727">
            <w:pPr>
              <w:pStyle w:val="TAH"/>
              <w:ind w:leftChars="-118" w:left="-283" w:rightChars="-60" w:right="-144"/>
              <w:rPr>
                <w:b w:val="0"/>
                <w:sz w:val="16"/>
                <w:szCs w:val="16"/>
                <w:lang w:eastAsia="ko-KR"/>
              </w:rPr>
            </w:pPr>
            <w:r w:rsidRPr="0098271C">
              <w:rPr>
                <w:rFonts w:hint="eastAsia"/>
                <w:b w:val="0"/>
                <w:sz w:val="16"/>
                <w:szCs w:val="16"/>
                <w:lang w:eastAsia="ko-KR"/>
              </w:rPr>
              <w:t>O-to-I</w:t>
            </w:r>
          </w:p>
        </w:tc>
        <w:tc>
          <w:tcPr>
            <w:tcW w:w="709" w:type="dxa"/>
            <w:shd w:val="clear" w:color="auto" w:fill="auto"/>
          </w:tcPr>
          <w:p w:rsidR="000E5425" w:rsidRPr="0098271C" w:rsidRDefault="000E5425" w:rsidP="00486727">
            <w:pPr>
              <w:pStyle w:val="TAH"/>
              <w:rPr>
                <w:b w:val="0"/>
                <w:sz w:val="16"/>
                <w:szCs w:val="16"/>
                <w:lang w:eastAsia="ko-KR"/>
              </w:rPr>
            </w:pPr>
            <w:r w:rsidRPr="0098271C">
              <w:rPr>
                <w:rFonts w:hint="eastAsia"/>
                <w:b w:val="0"/>
                <w:sz w:val="16"/>
                <w:szCs w:val="16"/>
                <w:lang w:eastAsia="ko-KR"/>
              </w:rPr>
              <w:t xml:space="preserve">NLOS </w:t>
            </w:r>
          </w:p>
          <w:p w:rsidR="000E5425" w:rsidRPr="0098271C" w:rsidRDefault="000E5425" w:rsidP="00486727">
            <w:pPr>
              <w:pStyle w:val="TAH"/>
              <w:rPr>
                <w:b w:val="0"/>
                <w:sz w:val="16"/>
                <w:szCs w:val="16"/>
              </w:rPr>
            </w:pPr>
            <w:r w:rsidRPr="0098271C">
              <w:rPr>
                <w:rFonts w:hint="eastAsia"/>
                <w:b w:val="0"/>
                <w:sz w:val="16"/>
                <w:szCs w:val="16"/>
                <w:lang w:eastAsia="ko-KR"/>
              </w:rPr>
              <w:t>O-to-I</w:t>
            </w:r>
          </w:p>
        </w:tc>
        <w:tc>
          <w:tcPr>
            <w:tcW w:w="567" w:type="dxa"/>
            <w:vAlign w:val="center"/>
            <w:hideMark/>
          </w:tcPr>
          <w:p w:rsidR="000E5425" w:rsidRPr="0098271C" w:rsidRDefault="000E5425" w:rsidP="00486727">
            <w:pPr>
              <w:pStyle w:val="TAH"/>
              <w:rPr>
                <w:b w:val="0"/>
                <w:sz w:val="16"/>
                <w:szCs w:val="16"/>
              </w:rPr>
            </w:pPr>
            <w:r w:rsidRPr="0098271C">
              <w:rPr>
                <w:b w:val="0"/>
                <w:sz w:val="16"/>
                <w:szCs w:val="16"/>
              </w:rPr>
              <w:t>LOS</w:t>
            </w:r>
          </w:p>
        </w:tc>
        <w:tc>
          <w:tcPr>
            <w:tcW w:w="567" w:type="dxa"/>
            <w:vAlign w:val="center"/>
          </w:tcPr>
          <w:p w:rsidR="000E5425" w:rsidRPr="0098271C" w:rsidRDefault="000E5425" w:rsidP="00486727">
            <w:pPr>
              <w:pStyle w:val="TAH"/>
              <w:rPr>
                <w:b w:val="0"/>
                <w:sz w:val="16"/>
                <w:szCs w:val="16"/>
              </w:rPr>
            </w:pPr>
            <w:r w:rsidRPr="0098271C">
              <w:rPr>
                <w:b w:val="0"/>
                <w:sz w:val="16"/>
                <w:szCs w:val="16"/>
              </w:rPr>
              <w:t>NLOS</w:t>
            </w:r>
          </w:p>
        </w:tc>
      </w:tr>
      <w:tr w:rsidR="000E5425" w:rsidRPr="0098271C" w:rsidTr="00BE295E">
        <w:trPr>
          <w:trHeight w:val="306"/>
        </w:trPr>
        <w:tc>
          <w:tcPr>
            <w:tcW w:w="1492" w:type="dxa"/>
            <w:shd w:val="clear" w:color="auto" w:fill="auto"/>
            <w:tcMar>
              <w:top w:w="72" w:type="dxa"/>
              <w:left w:w="144" w:type="dxa"/>
              <w:bottom w:w="72" w:type="dxa"/>
              <w:right w:w="144" w:type="dxa"/>
            </w:tcMar>
            <w:vAlign w:val="center"/>
            <w:hideMark/>
          </w:tcPr>
          <w:p w:rsidR="000E5425" w:rsidRPr="0098271C" w:rsidRDefault="000E5425" w:rsidP="00486727">
            <w:pPr>
              <w:pStyle w:val="TAC"/>
              <w:rPr>
                <w:sz w:val="16"/>
                <w:szCs w:val="16"/>
              </w:rPr>
            </w:pPr>
            <w:r w:rsidRPr="0098271C">
              <w:rPr>
                <w:sz w:val="16"/>
                <w:szCs w:val="16"/>
              </w:rPr>
              <w:t>Number of clusters</w:t>
            </w:r>
          </w:p>
        </w:tc>
        <w:tc>
          <w:tcPr>
            <w:tcW w:w="493" w:type="dxa"/>
            <w:vAlign w:val="center"/>
          </w:tcPr>
          <w:p w:rsidR="000E5425" w:rsidRPr="0098271C" w:rsidRDefault="000E5425" w:rsidP="00486727">
            <w:pPr>
              <w:pStyle w:val="TAC"/>
              <w:rPr>
                <w:sz w:val="16"/>
                <w:szCs w:val="16"/>
              </w:rPr>
            </w:pPr>
            <w:r w:rsidRPr="0098271C">
              <w:rPr>
                <w:color w:val="000000"/>
                <w:kern w:val="24"/>
                <w:sz w:val="16"/>
                <w:szCs w:val="16"/>
                <w:lang w:eastAsia="ko-KR"/>
              </w:rPr>
              <w:t>12</w:t>
            </w:r>
          </w:p>
        </w:tc>
        <w:tc>
          <w:tcPr>
            <w:tcW w:w="567" w:type="dxa"/>
            <w:vAlign w:val="center"/>
          </w:tcPr>
          <w:p w:rsidR="000E5425" w:rsidRPr="0098271C" w:rsidRDefault="000E5425" w:rsidP="00486727">
            <w:pPr>
              <w:pStyle w:val="TAC"/>
              <w:rPr>
                <w:sz w:val="16"/>
                <w:szCs w:val="16"/>
              </w:rPr>
            </w:pPr>
            <w:r w:rsidRPr="0098271C">
              <w:rPr>
                <w:color w:val="000000"/>
                <w:kern w:val="24"/>
                <w:sz w:val="16"/>
                <w:szCs w:val="16"/>
                <w:lang w:eastAsia="ko-KR"/>
              </w:rPr>
              <w:t>19</w:t>
            </w:r>
          </w:p>
        </w:tc>
        <w:tc>
          <w:tcPr>
            <w:tcW w:w="567" w:type="dxa"/>
            <w:vAlign w:val="center"/>
          </w:tcPr>
          <w:p w:rsidR="000E5425" w:rsidRPr="0098271C" w:rsidRDefault="000E5425" w:rsidP="00486727">
            <w:pPr>
              <w:pStyle w:val="TAC"/>
              <w:rPr>
                <w:sz w:val="16"/>
                <w:szCs w:val="16"/>
                <w:lang w:eastAsia="ko-KR"/>
              </w:rPr>
            </w:pPr>
            <w:r w:rsidRPr="0098271C">
              <w:rPr>
                <w:sz w:val="16"/>
                <w:szCs w:val="16"/>
              </w:rPr>
              <w:t>12</w:t>
            </w:r>
          </w:p>
        </w:tc>
        <w:tc>
          <w:tcPr>
            <w:tcW w:w="567" w:type="dxa"/>
            <w:shd w:val="clear" w:color="auto" w:fill="auto"/>
            <w:tcMar>
              <w:top w:w="72" w:type="dxa"/>
              <w:left w:w="144" w:type="dxa"/>
              <w:bottom w:w="72" w:type="dxa"/>
              <w:right w:w="144" w:type="dxa"/>
            </w:tcMar>
            <w:vAlign w:val="center"/>
            <w:hideMark/>
          </w:tcPr>
          <w:p w:rsidR="000E5425" w:rsidRPr="0098271C" w:rsidRDefault="000E5425" w:rsidP="00486727">
            <w:pPr>
              <w:pStyle w:val="TAC"/>
              <w:rPr>
                <w:sz w:val="16"/>
                <w:szCs w:val="16"/>
              </w:rPr>
            </w:pPr>
            <w:r w:rsidRPr="0098271C">
              <w:rPr>
                <w:sz w:val="16"/>
                <w:szCs w:val="16"/>
                <w:lang w:bidi="ar-LY"/>
              </w:rPr>
              <w:t>12</w:t>
            </w:r>
          </w:p>
        </w:tc>
        <w:tc>
          <w:tcPr>
            <w:tcW w:w="709" w:type="dxa"/>
            <w:shd w:val="clear" w:color="auto" w:fill="auto"/>
            <w:tcMar>
              <w:top w:w="72" w:type="dxa"/>
              <w:left w:w="144" w:type="dxa"/>
              <w:bottom w:w="72" w:type="dxa"/>
              <w:right w:w="144" w:type="dxa"/>
            </w:tcMar>
            <w:vAlign w:val="center"/>
            <w:hideMark/>
          </w:tcPr>
          <w:p w:rsidR="000E5425" w:rsidRPr="0098271C" w:rsidRDefault="000E5425" w:rsidP="00486727">
            <w:pPr>
              <w:pStyle w:val="TAC"/>
              <w:rPr>
                <w:sz w:val="16"/>
                <w:szCs w:val="16"/>
              </w:rPr>
            </w:pPr>
            <w:r w:rsidRPr="0098271C">
              <w:rPr>
                <w:sz w:val="16"/>
                <w:szCs w:val="16"/>
                <w:lang w:bidi="ar-LY"/>
              </w:rPr>
              <w:t>20</w:t>
            </w:r>
          </w:p>
        </w:tc>
        <w:tc>
          <w:tcPr>
            <w:tcW w:w="708" w:type="dxa"/>
            <w:shd w:val="clear" w:color="auto" w:fill="auto"/>
            <w:tcMar>
              <w:top w:w="72" w:type="dxa"/>
              <w:left w:w="144" w:type="dxa"/>
              <w:bottom w:w="72" w:type="dxa"/>
              <w:right w:w="144" w:type="dxa"/>
            </w:tcMar>
            <w:vAlign w:val="center"/>
            <w:hideMark/>
          </w:tcPr>
          <w:p w:rsidR="000E5425" w:rsidRPr="0098271C" w:rsidRDefault="000E5425" w:rsidP="00486727">
            <w:pPr>
              <w:pStyle w:val="TAC"/>
              <w:rPr>
                <w:sz w:val="16"/>
                <w:szCs w:val="16"/>
                <w:lang w:eastAsia="ko-KR"/>
              </w:rPr>
            </w:pPr>
            <w:r w:rsidRPr="0098271C">
              <w:rPr>
                <w:sz w:val="16"/>
                <w:szCs w:val="16"/>
              </w:rPr>
              <w:t>12</w:t>
            </w:r>
          </w:p>
        </w:tc>
        <w:tc>
          <w:tcPr>
            <w:tcW w:w="567" w:type="dxa"/>
            <w:shd w:val="clear" w:color="auto" w:fill="auto"/>
            <w:tcMar>
              <w:top w:w="72" w:type="dxa"/>
              <w:left w:w="144" w:type="dxa"/>
              <w:bottom w:w="72" w:type="dxa"/>
              <w:right w:w="144" w:type="dxa"/>
            </w:tcMar>
            <w:vAlign w:val="center"/>
            <w:hideMark/>
          </w:tcPr>
          <w:p w:rsidR="000E5425" w:rsidRPr="0098271C" w:rsidRDefault="000E5425" w:rsidP="00486727">
            <w:pPr>
              <w:pStyle w:val="TAC"/>
              <w:rPr>
                <w:sz w:val="16"/>
                <w:szCs w:val="16"/>
              </w:rPr>
            </w:pPr>
            <w:r w:rsidRPr="0098271C">
              <w:rPr>
                <w:sz w:val="16"/>
                <w:szCs w:val="16"/>
                <w:lang w:bidi="ar-LY"/>
              </w:rPr>
              <w:t>11</w:t>
            </w:r>
          </w:p>
        </w:tc>
        <w:tc>
          <w:tcPr>
            <w:tcW w:w="567" w:type="dxa"/>
            <w:shd w:val="clear" w:color="auto" w:fill="auto"/>
            <w:tcMar>
              <w:top w:w="72" w:type="dxa"/>
              <w:left w:w="144" w:type="dxa"/>
              <w:bottom w:w="72" w:type="dxa"/>
              <w:right w:w="144" w:type="dxa"/>
            </w:tcMar>
            <w:vAlign w:val="center"/>
            <w:hideMark/>
          </w:tcPr>
          <w:p w:rsidR="000E5425" w:rsidRPr="0098271C" w:rsidRDefault="000E5425" w:rsidP="00486727">
            <w:pPr>
              <w:pStyle w:val="TAC"/>
              <w:rPr>
                <w:sz w:val="16"/>
                <w:szCs w:val="16"/>
              </w:rPr>
            </w:pPr>
            <w:r w:rsidRPr="0098271C">
              <w:rPr>
                <w:sz w:val="16"/>
                <w:szCs w:val="16"/>
                <w:lang w:bidi="ar-LY"/>
              </w:rPr>
              <w:t>10</w:t>
            </w:r>
          </w:p>
        </w:tc>
        <w:tc>
          <w:tcPr>
            <w:tcW w:w="567" w:type="dxa"/>
            <w:shd w:val="clear" w:color="auto" w:fill="auto"/>
            <w:tcMar>
              <w:top w:w="72" w:type="dxa"/>
              <w:left w:w="144" w:type="dxa"/>
              <w:bottom w:w="72" w:type="dxa"/>
              <w:right w:w="144" w:type="dxa"/>
            </w:tcMar>
            <w:vAlign w:val="center"/>
            <w:hideMark/>
          </w:tcPr>
          <w:p w:rsidR="000E5425" w:rsidRPr="0098271C" w:rsidRDefault="000E5425" w:rsidP="00486727">
            <w:pPr>
              <w:pStyle w:val="TAC"/>
              <w:rPr>
                <w:color w:val="000000"/>
                <w:sz w:val="16"/>
                <w:szCs w:val="16"/>
                <w:lang w:eastAsia="ko-KR"/>
              </w:rPr>
            </w:pPr>
            <w:r w:rsidRPr="0098271C">
              <w:rPr>
                <w:rFonts w:hint="eastAsia"/>
                <w:color w:val="000000"/>
                <w:sz w:val="16"/>
                <w:szCs w:val="16"/>
                <w:lang w:eastAsia="ko-KR"/>
              </w:rPr>
              <w:t>11</w:t>
            </w:r>
          </w:p>
        </w:tc>
        <w:tc>
          <w:tcPr>
            <w:tcW w:w="709" w:type="dxa"/>
            <w:shd w:val="clear" w:color="auto" w:fill="auto"/>
            <w:vAlign w:val="center"/>
          </w:tcPr>
          <w:p w:rsidR="000E5425" w:rsidRPr="0098271C" w:rsidDel="00CD578B" w:rsidRDefault="000E5425" w:rsidP="00486727">
            <w:pPr>
              <w:pStyle w:val="TAC"/>
              <w:rPr>
                <w:color w:val="000000"/>
                <w:sz w:val="16"/>
                <w:szCs w:val="16"/>
                <w:lang w:eastAsia="ko-KR"/>
              </w:rPr>
            </w:pPr>
            <w:r w:rsidRPr="0098271C">
              <w:rPr>
                <w:rFonts w:hint="eastAsia"/>
                <w:color w:val="000000"/>
                <w:sz w:val="16"/>
                <w:szCs w:val="16"/>
                <w:lang w:eastAsia="ko-KR"/>
              </w:rPr>
              <w:t>10</w:t>
            </w:r>
          </w:p>
        </w:tc>
        <w:tc>
          <w:tcPr>
            <w:tcW w:w="567" w:type="dxa"/>
            <w:shd w:val="clear" w:color="auto" w:fill="auto"/>
            <w:tcMar>
              <w:top w:w="72" w:type="dxa"/>
              <w:left w:w="144" w:type="dxa"/>
              <w:bottom w:w="72" w:type="dxa"/>
              <w:right w:w="144" w:type="dxa"/>
            </w:tcMar>
            <w:vAlign w:val="center"/>
            <w:hideMark/>
          </w:tcPr>
          <w:p w:rsidR="000E5425" w:rsidRPr="0098271C" w:rsidRDefault="000E5425" w:rsidP="00486727">
            <w:pPr>
              <w:pStyle w:val="TAC"/>
              <w:rPr>
                <w:color w:val="000000"/>
                <w:sz w:val="16"/>
                <w:szCs w:val="16"/>
                <w:lang w:eastAsia="ko-KR"/>
              </w:rPr>
            </w:pPr>
            <w:r w:rsidRPr="0098271C">
              <w:rPr>
                <w:rFonts w:hint="eastAsia"/>
                <w:color w:val="000000"/>
                <w:sz w:val="16"/>
                <w:szCs w:val="16"/>
                <w:lang w:eastAsia="ko-KR"/>
              </w:rPr>
              <w:t>8</w:t>
            </w:r>
          </w:p>
        </w:tc>
        <w:tc>
          <w:tcPr>
            <w:tcW w:w="567" w:type="dxa"/>
            <w:shd w:val="clear" w:color="auto" w:fill="auto"/>
            <w:vAlign w:val="center"/>
          </w:tcPr>
          <w:p w:rsidR="000E5425" w:rsidRPr="0098271C" w:rsidRDefault="000E5425" w:rsidP="00486727">
            <w:pPr>
              <w:pStyle w:val="TAC"/>
              <w:rPr>
                <w:color w:val="000000"/>
                <w:sz w:val="16"/>
                <w:szCs w:val="16"/>
                <w:lang w:eastAsia="ko-KR"/>
              </w:rPr>
            </w:pPr>
            <w:r w:rsidRPr="0098271C">
              <w:rPr>
                <w:rFonts w:hint="eastAsia"/>
                <w:color w:val="000000"/>
                <w:sz w:val="16"/>
                <w:szCs w:val="16"/>
                <w:lang w:eastAsia="ko-KR"/>
              </w:rPr>
              <w:t>10</w:t>
            </w:r>
          </w:p>
        </w:tc>
      </w:tr>
    </w:tbl>
    <w:p w:rsidR="000E5425" w:rsidRDefault="000E5425" w:rsidP="000E5425">
      <w:pPr>
        <w:pStyle w:val="afb"/>
        <w:ind w:left="360" w:firstLineChars="0" w:firstLine="0"/>
        <w:rPr>
          <w:rFonts w:eastAsiaTheme="minorEastAsia"/>
          <w:noProof/>
          <w:lang w:eastAsia="zh-CN"/>
        </w:rPr>
      </w:pPr>
    </w:p>
    <w:p w:rsidR="000E5425" w:rsidRDefault="000E5425" w:rsidP="000E5425">
      <w:pPr>
        <w:pStyle w:val="afb"/>
        <w:ind w:left="360" w:firstLineChars="0" w:firstLine="0"/>
      </w:pPr>
      <w:r w:rsidRPr="00F1029B">
        <w:rPr>
          <w:noProof/>
          <w:lang w:val="en-US" w:eastAsia="zh-CN"/>
        </w:rPr>
        <w:drawing>
          <wp:inline distT="0" distB="0" distL="0" distR="0">
            <wp:extent cx="2792478" cy="1925152"/>
            <wp:effectExtent l="0" t="0" r="0" b="0"/>
            <wp:docPr id="6" name="图片 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32" cstate="print"/>
                    <a:srcRect/>
                    <a:stretch>
                      <a:fillRect/>
                    </a:stretch>
                  </pic:blipFill>
                  <pic:spPr bwMode="auto">
                    <a:xfrm>
                      <a:off x="0" y="0"/>
                      <a:ext cx="2792526" cy="1925185"/>
                    </a:xfrm>
                    <a:prstGeom prst="rect">
                      <a:avLst/>
                    </a:prstGeom>
                    <a:noFill/>
                    <a:ln w="9525">
                      <a:noFill/>
                      <a:miter lim="800000"/>
                      <a:headEnd/>
                      <a:tailEnd/>
                    </a:ln>
                    <a:effectLst/>
                  </pic:spPr>
                </pic:pic>
              </a:graphicData>
            </a:graphic>
          </wp:inline>
        </w:drawing>
      </w:r>
      <w:r w:rsidRPr="00F1029B">
        <w:rPr>
          <w:noProof/>
        </w:rPr>
        <w:t xml:space="preserve"> </w:t>
      </w:r>
      <w:r w:rsidRPr="00F1029B">
        <w:rPr>
          <w:noProof/>
          <w:lang w:val="en-US" w:eastAsia="zh-CN"/>
        </w:rPr>
        <w:drawing>
          <wp:inline distT="0" distB="0" distL="0" distR="0">
            <wp:extent cx="2750757" cy="1926826"/>
            <wp:effectExtent l="19050" t="0" r="0" b="0"/>
            <wp:docPr id="7" name="图片 2"/>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noChangeArrowheads="1"/>
                    </pic:cNvPicPr>
                  </pic:nvPicPr>
                  <pic:blipFill>
                    <a:blip r:embed="rId33" cstate="print"/>
                    <a:srcRect/>
                    <a:stretch>
                      <a:fillRect/>
                    </a:stretch>
                  </pic:blipFill>
                  <pic:spPr bwMode="auto">
                    <a:xfrm>
                      <a:off x="0" y="0"/>
                      <a:ext cx="2759194" cy="1932736"/>
                    </a:xfrm>
                    <a:prstGeom prst="rect">
                      <a:avLst/>
                    </a:prstGeom>
                    <a:noFill/>
                    <a:ln w="9525">
                      <a:noFill/>
                      <a:miter lim="800000"/>
                      <a:headEnd/>
                      <a:tailEnd/>
                    </a:ln>
                    <a:effectLst/>
                  </pic:spPr>
                </pic:pic>
              </a:graphicData>
            </a:graphic>
          </wp:inline>
        </w:drawing>
      </w:r>
    </w:p>
    <w:p w:rsidR="00061FCD" w:rsidRPr="00220304" w:rsidRDefault="00220304" w:rsidP="00061FCD">
      <w:pPr>
        <w:widowControl w:val="0"/>
        <w:spacing w:before="120" w:after="120" w:line="271" w:lineRule="auto"/>
        <w:jc w:val="center"/>
        <w:rPr>
          <w:rFonts w:eastAsiaTheme="minorEastAsia"/>
          <w:b/>
          <w:sz w:val="20"/>
          <w:szCs w:val="20"/>
          <w:lang w:eastAsia="zh-CN"/>
        </w:rPr>
      </w:pPr>
      <w:bookmarkStart w:id="23" w:name="_Ref458792734"/>
      <w:r w:rsidRPr="00220304">
        <w:rPr>
          <w:rFonts w:eastAsiaTheme="minorEastAsia"/>
          <w:b/>
          <w:sz w:val="20"/>
          <w:szCs w:val="20"/>
          <w:lang w:eastAsia="zh-CN"/>
        </w:rPr>
        <w:t xml:space="preserve">Figure </w:t>
      </w:r>
      <w:r w:rsidR="004C7516" w:rsidRPr="00220304">
        <w:rPr>
          <w:rFonts w:eastAsiaTheme="minorEastAsia"/>
          <w:b/>
          <w:sz w:val="20"/>
          <w:szCs w:val="20"/>
          <w:lang w:eastAsia="zh-CN"/>
        </w:rPr>
        <w:fldChar w:fldCharType="begin"/>
      </w:r>
      <w:r w:rsidRPr="00220304">
        <w:rPr>
          <w:rFonts w:eastAsiaTheme="minorEastAsia"/>
          <w:b/>
          <w:sz w:val="20"/>
          <w:szCs w:val="20"/>
          <w:lang w:eastAsia="zh-CN"/>
        </w:rPr>
        <w:instrText xml:space="preserve"> SEQ Figure \* ARABIC </w:instrText>
      </w:r>
      <w:r w:rsidR="004C7516" w:rsidRPr="00220304">
        <w:rPr>
          <w:rFonts w:eastAsiaTheme="minorEastAsia"/>
          <w:b/>
          <w:sz w:val="20"/>
          <w:szCs w:val="20"/>
          <w:lang w:eastAsia="zh-CN"/>
        </w:rPr>
        <w:fldChar w:fldCharType="separate"/>
      </w:r>
      <w:r w:rsidR="0079289A">
        <w:rPr>
          <w:rFonts w:eastAsiaTheme="minorEastAsia"/>
          <w:b/>
          <w:noProof/>
          <w:sz w:val="20"/>
          <w:szCs w:val="20"/>
          <w:lang w:eastAsia="zh-CN"/>
        </w:rPr>
        <w:t>5</w:t>
      </w:r>
      <w:r w:rsidR="004C7516" w:rsidRPr="00220304">
        <w:rPr>
          <w:rFonts w:eastAsiaTheme="minorEastAsia"/>
          <w:b/>
          <w:sz w:val="20"/>
          <w:szCs w:val="20"/>
          <w:lang w:eastAsia="zh-CN"/>
        </w:rPr>
        <w:fldChar w:fldCharType="end"/>
      </w:r>
      <w:bookmarkEnd w:id="23"/>
      <w:r w:rsidRPr="00220304">
        <w:rPr>
          <w:rFonts w:eastAsiaTheme="minorEastAsia"/>
          <w:b/>
          <w:sz w:val="20"/>
          <w:szCs w:val="20"/>
          <w:lang w:eastAsia="zh-CN"/>
        </w:rPr>
        <w:t xml:space="preserve"> </w:t>
      </w:r>
      <w:r w:rsidRPr="00220304">
        <w:rPr>
          <w:rFonts w:eastAsiaTheme="minorEastAsia" w:hint="eastAsia"/>
          <w:b/>
          <w:sz w:val="20"/>
          <w:szCs w:val="20"/>
          <w:lang w:eastAsia="zh-CN"/>
        </w:rPr>
        <w:t xml:space="preserve">  </w:t>
      </w:r>
      <w:r w:rsidR="00061FCD" w:rsidRPr="00220304">
        <w:rPr>
          <w:rFonts w:eastAsiaTheme="minorEastAsia" w:hint="eastAsia"/>
          <w:b/>
          <w:sz w:val="20"/>
          <w:szCs w:val="20"/>
          <w:lang w:eastAsia="zh-CN"/>
        </w:rPr>
        <w:t>Channel gain measurement in the indoor scenario.</w:t>
      </w:r>
    </w:p>
    <w:p w:rsidR="000E5425" w:rsidRPr="000E5425" w:rsidRDefault="00E3673B" w:rsidP="003A2F36">
      <w:pPr>
        <w:widowControl w:val="0"/>
        <w:spacing w:before="120" w:after="120" w:line="271" w:lineRule="auto"/>
        <w:jc w:val="both"/>
        <w:rPr>
          <w:rFonts w:eastAsiaTheme="minorEastAsia"/>
          <w:sz w:val="22"/>
          <w:szCs w:val="22"/>
          <w:lang w:eastAsia="zh-CN"/>
        </w:rPr>
      </w:pPr>
      <w:r>
        <w:rPr>
          <w:rFonts w:eastAsiaTheme="minorEastAsia" w:hint="eastAsia"/>
          <w:sz w:val="22"/>
          <w:szCs w:val="22"/>
          <w:lang w:eastAsia="zh-CN"/>
        </w:rPr>
        <w:t xml:space="preserve">According to compressed sensing, the search for the best beam pair can be achieved while the sweeping beams </w:t>
      </w:r>
      <w:r w:rsidR="00EF2E5A">
        <w:rPr>
          <w:rFonts w:eastAsiaTheme="minorEastAsia" w:hint="eastAsia"/>
          <w:sz w:val="22"/>
          <w:szCs w:val="22"/>
          <w:lang w:eastAsia="zh-CN"/>
        </w:rPr>
        <w:t>are</w:t>
      </w:r>
      <w:r>
        <w:rPr>
          <w:rFonts w:eastAsiaTheme="minorEastAsia" w:hint="eastAsia"/>
          <w:sz w:val="22"/>
          <w:szCs w:val="22"/>
          <w:lang w:eastAsia="zh-CN"/>
        </w:rPr>
        <w:t xml:space="preserve"> far less than </w:t>
      </w:r>
      <w:r w:rsidR="00EF2E5A">
        <w:rPr>
          <w:rFonts w:eastAsiaTheme="minorEastAsia" w:hint="eastAsia"/>
          <w:sz w:val="22"/>
          <w:szCs w:val="22"/>
          <w:lang w:eastAsia="zh-CN"/>
        </w:rPr>
        <w:t>the total number of candidate pairs, i.e., non-</w:t>
      </w:r>
      <w:r w:rsidR="00EF2E5A">
        <w:rPr>
          <w:rFonts w:eastAsiaTheme="minorEastAsia"/>
          <w:sz w:val="22"/>
          <w:szCs w:val="22"/>
          <w:lang w:eastAsia="zh-CN"/>
        </w:rPr>
        <w:t>exhaustive</w:t>
      </w:r>
      <w:r w:rsidR="00EF2E5A">
        <w:rPr>
          <w:rFonts w:eastAsiaTheme="minorEastAsia" w:hint="eastAsia"/>
          <w:sz w:val="22"/>
          <w:szCs w:val="22"/>
          <w:lang w:eastAsia="zh-CN"/>
        </w:rPr>
        <w:t xml:space="preserve"> search</w:t>
      </w:r>
      <w:r w:rsidR="00E23452">
        <w:rPr>
          <w:rFonts w:eastAsiaTheme="minorEastAsia" w:hint="eastAsia"/>
          <w:sz w:val="22"/>
          <w:szCs w:val="22"/>
          <w:lang w:eastAsia="zh-CN"/>
        </w:rPr>
        <w:t>es</w:t>
      </w:r>
      <w:r w:rsidR="00EF2E5A">
        <w:rPr>
          <w:rFonts w:eastAsiaTheme="minorEastAsia" w:hint="eastAsia"/>
          <w:sz w:val="22"/>
          <w:szCs w:val="22"/>
          <w:lang w:eastAsia="zh-CN"/>
        </w:rPr>
        <w:t>. To be more specific, s</w:t>
      </w:r>
      <w:r>
        <w:rPr>
          <w:rFonts w:eastAsiaTheme="minorEastAsia" w:hint="eastAsia"/>
          <w:sz w:val="22"/>
          <w:szCs w:val="22"/>
          <w:lang w:eastAsia="zh-CN"/>
        </w:rPr>
        <w:t xml:space="preserve">ome </w:t>
      </w:r>
      <w:r>
        <w:rPr>
          <w:rFonts w:eastAsiaTheme="minorEastAsia"/>
          <w:sz w:val="22"/>
          <w:szCs w:val="22"/>
          <w:lang w:eastAsia="zh-CN"/>
        </w:rPr>
        <w:t>advanced</w:t>
      </w:r>
      <w:r>
        <w:rPr>
          <w:rFonts w:eastAsiaTheme="minorEastAsia" w:hint="eastAsia"/>
          <w:sz w:val="22"/>
          <w:szCs w:val="22"/>
          <w:lang w:eastAsia="zh-CN"/>
        </w:rPr>
        <w:t xml:space="preserve"> techniques for beam sweeping, such as multi-level-feedback and s</w:t>
      </w:r>
      <w:r w:rsidRPr="00E3673B">
        <w:rPr>
          <w:rFonts w:eastAsiaTheme="minorEastAsia"/>
          <w:sz w:val="22"/>
          <w:szCs w:val="22"/>
          <w:lang w:eastAsia="zh-CN"/>
        </w:rPr>
        <w:t>weeping-precoding-based search</w:t>
      </w:r>
      <w:r>
        <w:rPr>
          <w:rFonts w:eastAsiaTheme="minorEastAsia" w:hint="eastAsia"/>
          <w:sz w:val="22"/>
          <w:szCs w:val="22"/>
          <w:lang w:eastAsia="zh-CN"/>
        </w:rPr>
        <w:t xml:space="preserve">, can be used to improve the efficiency of beamforming procedure via exploiting this sparsity in space domain. </w:t>
      </w:r>
      <w:r w:rsidR="00EF2E5A">
        <w:rPr>
          <w:rFonts w:eastAsiaTheme="minorEastAsia" w:hint="eastAsia"/>
          <w:sz w:val="22"/>
          <w:szCs w:val="22"/>
          <w:lang w:eastAsia="zh-CN"/>
        </w:rPr>
        <w:t>Some more</w:t>
      </w:r>
      <w:r>
        <w:rPr>
          <w:rFonts w:eastAsiaTheme="minorEastAsia" w:hint="eastAsia"/>
          <w:sz w:val="22"/>
          <w:szCs w:val="22"/>
          <w:lang w:eastAsia="zh-CN"/>
        </w:rPr>
        <w:t xml:space="preserve"> details can be found in </w:t>
      </w:r>
      <w:r w:rsidR="004C7516">
        <w:rPr>
          <w:rFonts w:eastAsiaTheme="minorEastAsia"/>
          <w:sz w:val="22"/>
          <w:szCs w:val="22"/>
          <w:lang w:eastAsia="zh-CN"/>
        </w:rPr>
        <w:fldChar w:fldCharType="begin"/>
      </w:r>
      <w:r w:rsidR="00E23452">
        <w:rPr>
          <w:rFonts w:eastAsiaTheme="minorEastAsia"/>
          <w:sz w:val="22"/>
          <w:szCs w:val="22"/>
          <w:lang w:eastAsia="zh-CN"/>
        </w:rPr>
        <w:instrText xml:space="preserve"> </w:instrText>
      </w:r>
      <w:r w:rsidR="00E23452">
        <w:rPr>
          <w:rFonts w:eastAsiaTheme="minorEastAsia" w:hint="eastAsia"/>
          <w:sz w:val="22"/>
          <w:szCs w:val="22"/>
          <w:lang w:eastAsia="zh-CN"/>
        </w:rPr>
        <w:instrText>REF _Ref458091301 \r \h</w:instrText>
      </w:r>
      <w:r w:rsidR="00E23452">
        <w:rPr>
          <w:rFonts w:eastAsiaTheme="minorEastAsia"/>
          <w:sz w:val="22"/>
          <w:szCs w:val="22"/>
          <w:lang w:eastAsia="zh-CN"/>
        </w:rPr>
        <w:instrText xml:space="preserve"> </w:instrText>
      </w:r>
      <w:r w:rsidR="004C7516">
        <w:rPr>
          <w:rFonts w:eastAsiaTheme="minorEastAsia"/>
          <w:sz w:val="22"/>
          <w:szCs w:val="22"/>
          <w:lang w:eastAsia="zh-CN"/>
        </w:rPr>
      </w:r>
      <w:r w:rsidR="004C7516">
        <w:rPr>
          <w:rFonts w:eastAsiaTheme="minorEastAsia"/>
          <w:sz w:val="22"/>
          <w:szCs w:val="22"/>
          <w:lang w:eastAsia="zh-CN"/>
        </w:rPr>
        <w:fldChar w:fldCharType="separate"/>
      </w:r>
      <w:r w:rsidR="0079289A">
        <w:rPr>
          <w:rFonts w:eastAsiaTheme="minorEastAsia"/>
          <w:sz w:val="22"/>
          <w:szCs w:val="22"/>
          <w:lang w:eastAsia="zh-CN"/>
        </w:rPr>
        <w:t>[7]</w:t>
      </w:r>
      <w:r w:rsidR="004C7516">
        <w:rPr>
          <w:rFonts w:eastAsiaTheme="minorEastAsia"/>
          <w:sz w:val="22"/>
          <w:szCs w:val="22"/>
          <w:lang w:eastAsia="zh-CN"/>
        </w:rPr>
        <w:fldChar w:fldCharType="end"/>
      </w:r>
      <w:r>
        <w:rPr>
          <w:rFonts w:eastAsiaTheme="minorEastAsia" w:hint="eastAsia"/>
          <w:sz w:val="22"/>
          <w:szCs w:val="22"/>
          <w:lang w:eastAsia="zh-CN"/>
        </w:rPr>
        <w:t>.</w:t>
      </w:r>
    </w:p>
    <w:p w:rsidR="00830991" w:rsidRDefault="000E5425" w:rsidP="003A2F36">
      <w:pPr>
        <w:widowControl w:val="0"/>
        <w:spacing w:before="120" w:after="120" w:line="271" w:lineRule="auto"/>
        <w:jc w:val="both"/>
        <w:rPr>
          <w:rFonts w:eastAsiaTheme="minorEastAsia"/>
          <w:sz w:val="20"/>
          <w:szCs w:val="20"/>
          <w:lang w:eastAsia="zh-CN"/>
        </w:rPr>
      </w:pPr>
      <w:r>
        <w:rPr>
          <w:rFonts w:eastAsiaTheme="minorEastAsia" w:hint="eastAsia"/>
          <w:sz w:val="22"/>
          <w:szCs w:val="22"/>
          <w:lang w:eastAsia="zh-CN"/>
        </w:rPr>
        <w:t xml:space="preserve"> </w:t>
      </w:r>
      <w:r w:rsidR="00EF2E5A">
        <w:rPr>
          <w:rFonts w:eastAsiaTheme="minorEastAsia"/>
          <w:b/>
          <w:i/>
          <w:sz w:val="22"/>
          <w:szCs w:val="22"/>
          <w:lang w:val="en-US" w:eastAsia="zh-CN"/>
        </w:rPr>
        <w:t xml:space="preserve">Proposal </w:t>
      </w:r>
      <w:r w:rsidR="00EF2E5A">
        <w:rPr>
          <w:rFonts w:eastAsiaTheme="minorEastAsia" w:hint="eastAsia"/>
          <w:b/>
          <w:i/>
          <w:sz w:val="22"/>
          <w:szCs w:val="22"/>
          <w:lang w:val="en-US" w:eastAsia="zh-CN"/>
        </w:rPr>
        <w:t>3</w:t>
      </w:r>
      <w:r w:rsidR="00EF2E5A">
        <w:rPr>
          <w:rFonts w:eastAsiaTheme="minorEastAsia"/>
          <w:b/>
          <w:i/>
          <w:sz w:val="22"/>
          <w:szCs w:val="22"/>
          <w:lang w:val="en-US" w:eastAsia="zh-CN"/>
        </w:rPr>
        <w:t xml:space="preserve">: </w:t>
      </w:r>
      <w:r w:rsidR="00EF2E5A">
        <w:rPr>
          <w:rFonts w:eastAsiaTheme="minorEastAsia" w:hint="eastAsia"/>
          <w:b/>
          <w:i/>
          <w:sz w:val="22"/>
          <w:szCs w:val="22"/>
          <w:lang w:val="en-US" w:eastAsia="zh-CN"/>
        </w:rPr>
        <w:t>T</w:t>
      </w:r>
      <w:r w:rsidR="00EF2E5A">
        <w:rPr>
          <w:rFonts w:eastAsiaTheme="minorEastAsia" w:hint="eastAsia"/>
          <w:b/>
          <w:i/>
          <w:sz w:val="22"/>
          <w:szCs w:val="22"/>
          <w:lang w:eastAsia="zh-CN"/>
        </w:rPr>
        <w:t>o</w:t>
      </w:r>
      <w:r w:rsidR="00EF2E5A" w:rsidRPr="0016263C">
        <w:rPr>
          <w:b/>
          <w:i/>
          <w:sz w:val="22"/>
          <w:szCs w:val="22"/>
          <w:lang w:eastAsia="zh-CN"/>
        </w:rPr>
        <w:t xml:space="preserve"> include the </w:t>
      </w:r>
      <w:r w:rsidR="00867853">
        <w:rPr>
          <w:rFonts w:eastAsiaTheme="minorEastAsia" w:hint="eastAsia"/>
          <w:b/>
          <w:i/>
          <w:sz w:val="22"/>
          <w:szCs w:val="22"/>
          <w:lang w:eastAsia="zh-CN"/>
        </w:rPr>
        <w:t xml:space="preserve">sparisity-based </w:t>
      </w:r>
      <w:r w:rsidR="00EF2E5A">
        <w:rPr>
          <w:rFonts w:eastAsiaTheme="minorEastAsia" w:hint="eastAsia"/>
          <w:b/>
          <w:i/>
          <w:sz w:val="22"/>
          <w:szCs w:val="22"/>
          <w:lang w:eastAsia="zh-CN"/>
        </w:rPr>
        <w:t>approaches</w:t>
      </w:r>
      <w:r w:rsidR="00867853">
        <w:rPr>
          <w:rFonts w:eastAsiaTheme="minorEastAsia" w:hint="eastAsia"/>
          <w:b/>
          <w:i/>
          <w:sz w:val="22"/>
          <w:szCs w:val="22"/>
          <w:lang w:eastAsia="zh-CN"/>
        </w:rPr>
        <w:t xml:space="preserve">, such as </w:t>
      </w:r>
      <w:r w:rsidR="00867853" w:rsidRPr="00867853">
        <w:rPr>
          <w:rFonts w:eastAsiaTheme="minorEastAsia" w:hint="eastAsia"/>
          <w:b/>
          <w:i/>
          <w:sz w:val="22"/>
          <w:szCs w:val="22"/>
          <w:lang w:eastAsia="zh-CN"/>
        </w:rPr>
        <w:t>multi-level-feedback and s</w:t>
      </w:r>
      <w:r w:rsidR="00867853" w:rsidRPr="00867853">
        <w:rPr>
          <w:rFonts w:eastAsiaTheme="minorEastAsia"/>
          <w:b/>
          <w:i/>
          <w:sz w:val="22"/>
          <w:szCs w:val="22"/>
          <w:lang w:eastAsia="zh-CN"/>
        </w:rPr>
        <w:t>weeping-precoding-based search</w:t>
      </w:r>
      <w:r w:rsidR="00867853">
        <w:rPr>
          <w:rFonts w:eastAsiaTheme="minorEastAsia" w:hint="eastAsia"/>
          <w:b/>
          <w:i/>
          <w:sz w:val="22"/>
          <w:szCs w:val="22"/>
          <w:lang w:eastAsia="zh-CN"/>
        </w:rPr>
        <w:t>,</w:t>
      </w:r>
      <w:r w:rsidR="00EF2E5A" w:rsidRPr="00867853">
        <w:rPr>
          <w:rFonts w:eastAsiaTheme="minorEastAsia"/>
          <w:b/>
          <w:i/>
          <w:sz w:val="22"/>
          <w:szCs w:val="22"/>
          <w:lang w:eastAsia="zh-CN"/>
        </w:rPr>
        <w:t xml:space="preserve"> in</w:t>
      </w:r>
      <w:r w:rsidR="00867853">
        <w:rPr>
          <w:rFonts w:eastAsiaTheme="minorEastAsia" w:hint="eastAsia"/>
          <w:b/>
          <w:i/>
          <w:sz w:val="22"/>
          <w:szCs w:val="22"/>
          <w:lang w:eastAsia="zh-CN"/>
        </w:rPr>
        <w:t>to</w:t>
      </w:r>
      <w:r w:rsidR="00EF2E5A" w:rsidRPr="00867853">
        <w:rPr>
          <w:rFonts w:eastAsiaTheme="minorEastAsia"/>
          <w:b/>
          <w:i/>
          <w:sz w:val="22"/>
          <w:szCs w:val="22"/>
          <w:lang w:eastAsia="zh-CN"/>
        </w:rPr>
        <w:t xml:space="preserve"> RAN1's furt</w:t>
      </w:r>
      <w:r w:rsidR="00EF2E5A" w:rsidRPr="0016263C">
        <w:rPr>
          <w:b/>
          <w:i/>
          <w:sz w:val="22"/>
          <w:szCs w:val="22"/>
          <w:lang w:eastAsia="zh-CN"/>
        </w:rPr>
        <w:t>her study on</w:t>
      </w:r>
      <w:r w:rsidR="00EF2E5A">
        <w:rPr>
          <w:rFonts w:eastAsiaTheme="minorEastAsia" w:hint="eastAsia"/>
          <w:b/>
          <w:i/>
          <w:sz w:val="22"/>
          <w:szCs w:val="22"/>
          <w:lang w:eastAsia="zh-CN"/>
        </w:rPr>
        <w:t xml:space="preserve"> NR beamforming</w:t>
      </w:r>
      <w:r w:rsidR="00867853">
        <w:rPr>
          <w:rFonts w:eastAsiaTheme="minorEastAsia" w:hint="eastAsia"/>
          <w:b/>
          <w:i/>
          <w:sz w:val="22"/>
          <w:szCs w:val="22"/>
          <w:lang w:eastAsia="zh-CN"/>
        </w:rPr>
        <w:t xml:space="preserve"> procedure.</w:t>
      </w:r>
    </w:p>
    <w:p w:rsidR="0077560B" w:rsidRPr="00691354" w:rsidRDefault="0077560B" w:rsidP="0077560B">
      <w:pPr>
        <w:pStyle w:val="2"/>
        <w:rPr>
          <w:rFonts w:asciiTheme="minorEastAsia" w:eastAsiaTheme="minorEastAsia" w:hAnsiTheme="minorEastAsia"/>
          <w:lang w:eastAsia="zh-CN"/>
        </w:rPr>
      </w:pPr>
      <w:r>
        <w:rPr>
          <w:rFonts w:eastAsiaTheme="minorEastAsia" w:hint="eastAsia"/>
          <w:lang w:eastAsia="zh-CN"/>
        </w:rPr>
        <w:lastRenderedPageBreak/>
        <w:t>C</w:t>
      </w:r>
      <w:r w:rsidRPr="0077560B">
        <w:rPr>
          <w:rFonts w:eastAsiaTheme="minorEastAsia" w:hint="eastAsia"/>
          <w:lang w:eastAsia="zh-CN"/>
        </w:rPr>
        <w:t>luster identification in time domain</w:t>
      </w:r>
    </w:p>
    <w:p w:rsidR="00BE295E" w:rsidRPr="002E4EB5" w:rsidRDefault="00F0466C" w:rsidP="0077560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For above 6GHz NR systems, their signal bandwidths are ultra wide due to rich spectrum resource</w:t>
      </w:r>
      <w:r w:rsidR="004B026F">
        <w:rPr>
          <w:rFonts w:eastAsiaTheme="minorEastAsia" w:hint="eastAsia"/>
          <w:sz w:val="22"/>
          <w:szCs w:val="22"/>
          <w:lang w:eastAsia="zh-CN"/>
        </w:rPr>
        <w:t>s</w:t>
      </w:r>
      <w:r w:rsidRPr="002E4EB5">
        <w:rPr>
          <w:rFonts w:eastAsiaTheme="minorEastAsia" w:hint="eastAsia"/>
          <w:sz w:val="22"/>
          <w:szCs w:val="22"/>
          <w:lang w:eastAsia="zh-CN"/>
        </w:rPr>
        <w:t>.</w:t>
      </w:r>
      <w:r w:rsidR="00BE295E" w:rsidRPr="002E4EB5">
        <w:rPr>
          <w:rFonts w:eastAsiaTheme="minorEastAsia" w:hint="eastAsia"/>
          <w:sz w:val="22"/>
          <w:szCs w:val="22"/>
          <w:lang w:eastAsia="zh-CN"/>
        </w:rPr>
        <w:t xml:space="preserve"> The NR receiver using this ultra wide band would have a very high time-domain resolution in ns</w:t>
      </w:r>
      <w:r w:rsidR="00856BF1" w:rsidRPr="002E4EB5">
        <w:rPr>
          <w:rFonts w:eastAsiaTheme="minorEastAsia" w:hint="eastAsia"/>
          <w:sz w:val="22"/>
          <w:szCs w:val="22"/>
          <w:lang w:eastAsia="zh-CN"/>
        </w:rPr>
        <w:t>. Meanwhile the delay spread in TR 38.900 is about 30~100 ns for various scenarios or frequencies. That means that the NR receiver</w:t>
      </w:r>
      <w:r w:rsidR="00856BF1" w:rsidRPr="002E4EB5">
        <w:rPr>
          <w:rFonts w:eastAsiaTheme="minorEastAsia"/>
          <w:sz w:val="22"/>
          <w:szCs w:val="22"/>
          <w:lang w:eastAsia="zh-CN"/>
        </w:rPr>
        <w:t>’</w:t>
      </w:r>
      <w:r w:rsidR="00856BF1" w:rsidRPr="002E4EB5">
        <w:rPr>
          <w:rFonts w:eastAsiaTheme="minorEastAsia" w:hint="eastAsia"/>
          <w:sz w:val="22"/>
          <w:szCs w:val="22"/>
          <w:lang w:eastAsia="zh-CN"/>
        </w:rPr>
        <w:t>s time-domain resolution can be obviously less than the delay spread, and therefore it can efficiently identify different paths/clusters in time domain.</w:t>
      </w:r>
      <w:r w:rsidR="00BE295E" w:rsidRPr="002E4EB5">
        <w:rPr>
          <w:rFonts w:eastAsiaTheme="minorEastAsia" w:hint="eastAsia"/>
          <w:sz w:val="22"/>
          <w:szCs w:val="22"/>
          <w:lang w:eastAsia="zh-CN"/>
        </w:rPr>
        <w:t xml:space="preserve"> While taking into account of the limited dominant paths </w:t>
      </w:r>
      <w:r w:rsidR="004B026F">
        <w:rPr>
          <w:rFonts w:eastAsiaTheme="minorEastAsia" w:hint="eastAsia"/>
          <w:sz w:val="22"/>
          <w:szCs w:val="22"/>
          <w:lang w:eastAsia="zh-CN"/>
        </w:rPr>
        <w:t>as</w:t>
      </w:r>
      <w:r w:rsidR="00BE295E" w:rsidRPr="002E4EB5">
        <w:rPr>
          <w:rFonts w:eastAsiaTheme="minorEastAsia" w:hint="eastAsia"/>
          <w:sz w:val="22"/>
          <w:szCs w:val="22"/>
          <w:lang w:eastAsia="zh-CN"/>
        </w:rPr>
        <w:t xml:space="preserve"> analyzed in Section 2.3, </w:t>
      </w:r>
      <w:r w:rsidR="004B026F">
        <w:rPr>
          <w:rFonts w:eastAsiaTheme="minorEastAsia" w:hint="eastAsia"/>
          <w:sz w:val="22"/>
          <w:szCs w:val="22"/>
          <w:lang w:eastAsia="zh-CN"/>
        </w:rPr>
        <w:t xml:space="preserve">the </w:t>
      </w:r>
      <w:r w:rsidR="00BE295E" w:rsidRPr="002E4EB5">
        <w:rPr>
          <w:rFonts w:eastAsiaTheme="minorEastAsia" w:hint="eastAsia"/>
          <w:sz w:val="22"/>
          <w:szCs w:val="22"/>
          <w:lang w:eastAsia="zh-CN"/>
        </w:rPr>
        <w:t xml:space="preserve">cluster identification in time domain should be considered for enhancing the beamforming performance, such as </w:t>
      </w:r>
      <w:r w:rsidR="009975BB" w:rsidRPr="002E4EB5">
        <w:rPr>
          <w:rFonts w:eastAsiaTheme="minorEastAsia" w:hint="eastAsia"/>
          <w:sz w:val="22"/>
          <w:szCs w:val="22"/>
          <w:lang w:eastAsia="zh-CN"/>
        </w:rPr>
        <w:t xml:space="preserve">MIMO precoding and </w:t>
      </w:r>
      <w:r w:rsidR="00BE295E" w:rsidRPr="002E4EB5">
        <w:rPr>
          <w:rFonts w:eastAsiaTheme="minorEastAsia" w:hint="eastAsia"/>
          <w:sz w:val="22"/>
          <w:szCs w:val="22"/>
          <w:lang w:eastAsia="zh-CN"/>
        </w:rPr>
        <w:t xml:space="preserve">multi-path detection against unexpected blockage. </w:t>
      </w:r>
      <w:r w:rsidR="009975BB" w:rsidRPr="002E4EB5">
        <w:rPr>
          <w:rFonts w:eastAsiaTheme="minorEastAsia" w:hint="eastAsia"/>
          <w:sz w:val="22"/>
          <w:szCs w:val="22"/>
          <w:lang w:eastAsia="zh-CN"/>
        </w:rPr>
        <w:t>Highlighted that the ability of cluster identification in time domain should be considered for design of NR beamforming-CSI feedback</w:t>
      </w:r>
    </w:p>
    <w:p w:rsidR="0077560B" w:rsidRDefault="00BE295E" w:rsidP="00BE295E">
      <w:pPr>
        <w:widowControl w:val="0"/>
        <w:spacing w:before="120" w:after="120" w:line="271" w:lineRule="auto"/>
        <w:jc w:val="both"/>
        <w:rPr>
          <w:rFonts w:eastAsiaTheme="minorEastAsia"/>
          <w:sz w:val="20"/>
          <w:szCs w:val="20"/>
          <w:lang w:eastAsia="zh-CN"/>
        </w:rPr>
      </w:pPr>
      <w:r w:rsidRPr="002E4EB5">
        <w:rPr>
          <w:rFonts w:eastAsiaTheme="minorEastAsia" w:hint="eastAsia"/>
          <w:sz w:val="22"/>
          <w:szCs w:val="22"/>
          <w:lang w:eastAsia="zh-CN"/>
        </w:rPr>
        <w:t>This characteristic</w:t>
      </w:r>
      <w:r w:rsidR="00856BF1" w:rsidRPr="002E4EB5">
        <w:rPr>
          <w:rFonts w:eastAsiaTheme="minorEastAsia" w:hint="eastAsia"/>
          <w:sz w:val="22"/>
          <w:szCs w:val="22"/>
          <w:lang w:eastAsia="zh-CN"/>
        </w:rPr>
        <w:t xml:space="preserve"> </w:t>
      </w:r>
      <w:r w:rsidR="00D44AD9">
        <w:rPr>
          <w:rFonts w:eastAsiaTheme="minorEastAsia" w:hint="eastAsia"/>
          <w:sz w:val="22"/>
          <w:szCs w:val="22"/>
          <w:lang w:eastAsia="zh-CN"/>
        </w:rPr>
        <w:t>has</w:t>
      </w:r>
      <w:r w:rsidRPr="002E4EB5">
        <w:rPr>
          <w:rFonts w:eastAsiaTheme="minorEastAsia" w:hint="eastAsia"/>
          <w:sz w:val="22"/>
          <w:szCs w:val="22"/>
          <w:lang w:eastAsia="zh-CN"/>
        </w:rPr>
        <w:t xml:space="preserve"> </w:t>
      </w:r>
      <w:r w:rsidR="00856BF1" w:rsidRPr="002E4EB5">
        <w:rPr>
          <w:rFonts w:eastAsiaTheme="minorEastAsia" w:hint="eastAsia"/>
          <w:sz w:val="22"/>
          <w:szCs w:val="22"/>
          <w:lang w:eastAsia="zh-CN"/>
        </w:rPr>
        <w:t xml:space="preserve">also </w:t>
      </w:r>
      <w:r w:rsidR="00D44AD9">
        <w:rPr>
          <w:rFonts w:eastAsiaTheme="minorEastAsia" w:hint="eastAsia"/>
          <w:sz w:val="22"/>
          <w:szCs w:val="22"/>
          <w:lang w:eastAsia="zh-CN"/>
        </w:rPr>
        <w:t xml:space="preserve">been </w:t>
      </w:r>
      <w:r w:rsidR="00856BF1" w:rsidRPr="002E4EB5">
        <w:rPr>
          <w:rFonts w:eastAsiaTheme="minorEastAsia" w:hint="eastAsia"/>
          <w:sz w:val="22"/>
          <w:szCs w:val="22"/>
          <w:lang w:eastAsia="zh-CN"/>
        </w:rPr>
        <w:t xml:space="preserve">demonstrated </w:t>
      </w:r>
      <w:r w:rsidR="00856BF1" w:rsidRPr="002E4EB5">
        <w:rPr>
          <w:rFonts w:eastAsiaTheme="minorEastAsia"/>
          <w:sz w:val="22"/>
          <w:szCs w:val="22"/>
          <w:lang w:eastAsia="zh-CN"/>
        </w:rPr>
        <w:t xml:space="preserve">in </w:t>
      </w:r>
      <w:r w:rsidR="00856BF1" w:rsidRPr="002E4EB5">
        <w:rPr>
          <w:rFonts w:eastAsiaTheme="minorEastAsia" w:hint="eastAsia"/>
          <w:sz w:val="22"/>
          <w:szCs w:val="22"/>
          <w:lang w:eastAsia="zh-CN"/>
        </w:rPr>
        <w:t>our</w:t>
      </w:r>
      <w:r w:rsidRPr="002E4EB5">
        <w:rPr>
          <w:rFonts w:eastAsiaTheme="minorEastAsia" w:hint="eastAsia"/>
          <w:sz w:val="22"/>
          <w:szCs w:val="22"/>
          <w:lang w:eastAsia="zh-CN"/>
        </w:rPr>
        <w:t xml:space="preserve"> real-field measurement. </w:t>
      </w:r>
      <w:r w:rsidR="00F0466C" w:rsidRPr="002E4EB5">
        <w:rPr>
          <w:rFonts w:eastAsiaTheme="minorEastAsia" w:hint="eastAsia"/>
          <w:sz w:val="22"/>
          <w:szCs w:val="22"/>
          <w:lang w:eastAsia="zh-CN"/>
        </w:rPr>
        <w:t>Given the bandwidth (after carrier aggregation) is 500</w:t>
      </w:r>
      <w:r w:rsidR="00856BF1" w:rsidRPr="002E4EB5">
        <w:rPr>
          <w:rFonts w:eastAsiaTheme="minorEastAsia" w:hint="eastAsia"/>
          <w:sz w:val="22"/>
          <w:szCs w:val="22"/>
          <w:lang w:eastAsia="zh-CN"/>
        </w:rPr>
        <w:t xml:space="preserve"> </w:t>
      </w:r>
      <w:r w:rsidR="00F0466C" w:rsidRPr="002E4EB5">
        <w:rPr>
          <w:rFonts w:eastAsiaTheme="minorEastAsia" w:hint="eastAsia"/>
          <w:sz w:val="22"/>
          <w:szCs w:val="22"/>
          <w:lang w:eastAsia="zh-CN"/>
        </w:rPr>
        <w:t>MHz, the NR receiver has the time resolution of up to 2 ns. That means that the receiver can identify these arrival paths in time domain while the difference between their propagation distance</w:t>
      </w:r>
      <w:r w:rsidR="00D44AD9">
        <w:rPr>
          <w:rFonts w:eastAsiaTheme="minorEastAsia" w:hint="eastAsia"/>
          <w:sz w:val="22"/>
          <w:szCs w:val="22"/>
          <w:lang w:eastAsia="zh-CN"/>
        </w:rPr>
        <w:t>s</w:t>
      </w:r>
      <w:r w:rsidR="00F0466C" w:rsidRPr="002E4EB5">
        <w:rPr>
          <w:rFonts w:eastAsiaTheme="minorEastAsia" w:hint="eastAsia"/>
          <w:sz w:val="22"/>
          <w:szCs w:val="22"/>
          <w:lang w:eastAsia="zh-CN"/>
        </w:rPr>
        <w:t xml:space="preserve"> is not less than 0.6 meter.</w:t>
      </w:r>
      <w:r w:rsidRPr="002E4EB5">
        <w:rPr>
          <w:rFonts w:eastAsiaTheme="minorEastAsia" w:hint="eastAsia"/>
          <w:sz w:val="22"/>
          <w:szCs w:val="22"/>
          <w:lang w:eastAsia="zh-CN"/>
        </w:rPr>
        <w:t xml:space="preserve"> In the indoor scenario, the results of our measurement campaign</w:t>
      </w:r>
      <w:r w:rsidR="00835D0B" w:rsidRPr="002E4EB5">
        <w:rPr>
          <w:rFonts w:eastAsiaTheme="minorEastAsia" w:hint="eastAsia"/>
          <w:sz w:val="22"/>
          <w:szCs w:val="22"/>
          <w:lang w:eastAsia="zh-CN"/>
        </w:rPr>
        <w:t xml:space="preserve"> and ray tracing with the corresponding digital map </w:t>
      </w:r>
      <w:r w:rsidRPr="002E4EB5">
        <w:rPr>
          <w:rFonts w:eastAsiaTheme="minorEastAsia" w:hint="eastAsia"/>
          <w:sz w:val="22"/>
          <w:szCs w:val="22"/>
          <w:lang w:eastAsia="zh-CN"/>
        </w:rPr>
        <w:t>are</w:t>
      </w:r>
      <w:r w:rsidR="00D44AD9">
        <w:rPr>
          <w:rFonts w:eastAsiaTheme="minorEastAsia" w:hint="eastAsia"/>
          <w:sz w:val="22"/>
          <w:szCs w:val="22"/>
          <w:lang w:eastAsia="zh-CN"/>
        </w:rPr>
        <w:t xml:space="preserve"> </w:t>
      </w:r>
      <w:r w:rsidRPr="002E4EB5">
        <w:rPr>
          <w:rFonts w:eastAsiaTheme="minorEastAsia" w:hint="eastAsia"/>
          <w:sz w:val="22"/>
          <w:szCs w:val="22"/>
          <w:lang w:eastAsia="zh-CN"/>
        </w:rPr>
        <w:t xml:space="preserve">shown in </w:t>
      </w:r>
      <w:r w:rsidR="007B0B01">
        <w:fldChar w:fldCharType="begin"/>
      </w:r>
      <w:r w:rsidR="007B0B01">
        <w:instrText xml:space="preserve"> REF _Ref458793469 \h  \* MERGEFORMAT </w:instrText>
      </w:r>
      <w:r w:rsidR="007B0B01">
        <w:fldChar w:fldCharType="separate"/>
      </w:r>
      <w:r w:rsidR="00D44AD9" w:rsidRPr="00D44AD9">
        <w:rPr>
          <w:rFonts w:eastAsiaTheme="minorEastAsia"/>
          <w:sz w:val="22"/>
          <w:szCs w:val="22"/>
          <w:lang w:eastAsia="zh-CN"/>
        </w:rPr>
        <w:t>Figure 6</w:t>
      </w:r>
      <w:r w:rsidR="007B0B01">
        <w:fldChar w:fldCharType="end"/>
      </w:r>
      <w:r w:rsidRPr="002E4EB5">
        <w:rPr>
          <w:rFonts w:eastAsiaTheme="minorEastAsia" w:hint="eastAsia"/>
          <w:sz w:val="22"/>
          <w:szCs w:val="22"/>
          <w:lang w:eastAsia="zh-CN"/>
        </w:rPr>
        <w:t>, which shows that most of clusters can be distinguished given the time resolution of 2</w:t>
      </w:r>
      <w:r w:rsidR="00D44AD9">
        <w:rPr>
          <w:rFonts w:eastAsiaTheme="minorEastAsia" w:hint="eastAsia"/>
          <w:sz w:val="22"/>
          <w:szCs w:val="22"/>
          <w:lang w:eastAsia="zh-CN"/>
        </w:rPr>
        <w:t xml:space="preserve"> </w:t>
      </w:r>
      <w:r w:rsidRPr="002E4EB5">
        <w:rPr>
          <w:rFonts w:eastAsiaTheme="minorEastAsia" w:hint="eastAsia"/>
          <w:sz w:val="22"/>
          <w:szCs w:val="22"/>
          <w:lang w:eastAsia="zh-CN"/>
        </w:rPr>
        <w:t xml:space="preserve">ns. </w:t>
      </w:r>
    </w:p>
    <w:p w:rsidR="00BE295E" w:rsidRDefault="00BE295E" w:rsidP="00BE295E">
      <w:pPr>
        <w:widowControl w:val="0"/>
        <w:spacing w:before="120" w:after="120" w:line="271" w:lineRule="auto"/>
        <w:jc w:val="center"/>
        <w:rPr>
          <w:rFonts w:eastAsiaTheme="minorEastAsia"/>
          <w:sz w:val="20"/>
          <w:szCs w:val="20"/>
          <w:lang w:eastAsia="zh-CN"/>
        </w:rPr>
      </w:pPr>
      <w:r>
        <w:rPr>
          <w:rFonts w:eastAsiaTheme="minorEastAsia"/>
          <w:noProof/>
          <w:sz w:val="20"/>
          <w:szCs w:val="20"/>
          <w:lang w:val="en-US" w:eastAsia="zh-CN"/>
        </w:rPr>
        <w:drawing>
          <wp:inline distT="0" distB="0" distL="0" distR="0">
            <wp:extent cx="4046630" cy="2136660"/>
            <wp:effectExtent l="1905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srcRect/>
                    <a:stretch>
                      <a:fillRect/>
                    </a:stretch>
                  </pic:blipFill>
                  <pic:spPr bwMode="auto">
                    <a:xfrm>
                      <a:off x="0" y="0"/>
                      <a:ext cx="4045657" cy="2136146"/>
                    </a:xfrm>
                    <a:prstGeom prst="rect">
                      <a:avLst/>
                    </a:prstGeom>
                    <a:noFill/>
                    <a:ln w="9525">
                      <a:noFill/>
                      <a:miter lim="800000"/>
                      <a:headEnd/>
                      <a:tailEnd/>
                    </a:ln>
                  </pic:spPr>
                </pic:pic>
              </a:graphicData>
            </a:graphic>
          </wp:inline>
        </w:drawing>
      </w:r>
    </w:p>
    <w:p w:rsidR="00835D0B" w:rsidRDefault="00E45E20" w:rsidP="00835D0B">
      <w:pPr>
        <w:widowControl w:val="0"/>
        <w:spacing w:before="120" w:after="120" w:line="271" w:lineRule="auto"/>
        <w:jc w:val="center"/>
        <w:rPr>
          <w:rFonts w:eastAsiaTheme="minorEastAsia"/>
          <w:sz w:val="20"/>
          <w:szCs w:val="20"/>
          <w:lang w:eastAsia="zh-CN"/>
        </w:rPr>
      </w:pPr>
      <w:bookmarkStart w:id="24" w:name="_Ref458793469"/>
      <w:r w:rsidRPr="00220304">
        <w:rPr>
          <w:rFonts w:eastAsiaTheme="minorEastAsia"/>
          <w:b/>
          <w:sz w:val="20"/>
          <w:szCs w:val="20"/>
          <w:lang w:eastAsia="zh-CN"/>
        </w:rPr>
        <w:t xml:space="preserve">Figure </w:t>
      </w:r>
      <w:r w:rsidR="004C7516" w:rsidRPr="00220304">
        <w:rPr>
          <w:rFonts w:eastAsiaTheme="minorEastAsia"/>
          <w:b/>
          <w:sz w:val="20"/>
          <w:szCs w:val="20"/>
          <w:lang w:eastAsia="zh-CN"/>
        </w:rPr>
        <w:fldChar w:fldCharType="begin"/>
      </w:r>
      <w:r w:rsidRPr="00220304">
        <w:rPr>
          <w:rFonts w:eastAsiaTheme="minorEastAsia"/>
          <w:b/>
          <w:sz w:val="20"/>
          <w:szCs w:val="20"/>
          <w:lang w:eastAsia="zh-CN"/>
        </w:rPr>
        <w:instrText xml:space="preserve"> SEQ Figure \* ARABIC </w:instrText>
      </w:r>
      <w:r w:rsidR="004C7516" w:rsidRPr="00220304">
        <w:rPr>
          <w:rFonts w:eastAsiaTheme="minorEastAsia"/>
          <w:b/>
          <w:sz w:val="20"/>
          <w:szCs w:val="20"/>
          <w:lang w:eastAsia="zh-CN"/>
        </w:rPr>
        <w:fldChar w:fldCharType="separate"/>
      </w:r>
      <w:r w:rsidR="0079289A">
        <w:rPr>
          <w:rFonts w:eastAsiaTheme="minorEastAsia"/>
          <w:b/>
          <w:noProof/>
          <w:sz w:val="20"/>
          <w:szCs w:val="20"/>
          <w:lang w:eastAsia="zh-CN"/>
        </w:rPr>
        <w:t>6</w:t>
      </w:r>
      <w:r w:rsidR="004C7516" w:rsidRPr="00220304">
        <w:rPr>
          <w:rFonts w:eastAsiaTheme="minorEastAsia"/>
          <w:b/>
          <w:sz w:val="20"/>
          <w:szCs w:val="20"/>
          <w:lang w:eastAsia="zh-CN"/>
        </w:rPr>
        <w:fldChar w:fldCharType="end"/>
      </w:r>
      <w:bookmarkEnd w:id="24"/>
      <w:r w:rsidR="00835D0B" w:rsidRPr="00E45E20">
        <w:rPr>
          <w:rFonts w:eastAsiaTheme="minorEastAsia" w:hint="eastAsia"/>
          <w:b/>
          <w:sz w:val="20"/>
          <w:szCs w:val="20"/>
          <w:lang w:eastAsia="zh-CN"/>
        </w:rPr>
        <w:t xml:space="preserve">  Channel measurement and ray-tracing results in the indoor scenario.</w:t>
      </w:r>
    </w:p>
    <w:p w:rsidR="00856BF1" w:rsidRPr="00FF3470" w:rsidRDefault="00856BF1" w:rsidP="00856BF1">
      <w:pPr>
        <w:spacing w:before="120" w:after="120" w:line="271" w:lineRule="auto"/>
        <w:jc w:val="both"/>
        <w:rPr>
          <w:rFonts w:eastAsiaTheme="minorEastAsia"/>
          <w:b/>
          <w:i/>
          <w:sz w:val="22"/>
          <w:szCs w:val="22"/>
          <w:lang w:val="en-US" w:eastAsia="zh-CN"/>
        </w:rPr>
      </w:pPr>
      <w:r w:rsidRPr="00FF3470">
        <w:rPr>
          <w:rFonts w:eastAsiaTheme="minorEastAsia" w:hint="eastAsia"/>
          <w:b/>
          <w:i/>
          <w:sz w:val="22"/>
          <w:szCs w:val="22"/>
          <w:lang w:val="en-US" w:eastAsia="zh-CN"/>
        </w:rPr>
        <w:t xml:space="preserve">Observation </w:t>
      </w:r>
      <w:r w:rsidR="00E45E20" w:rsidRPr="00FF3470">
        <w:rPr>
          <w:rFonts w:eastAsiaTheme="minorEastAsia" w:hint="eastAsia"/>
          <w:b/>
          <w:i/>
          <w:sz w:val="22"/>
          <w:szCs w:val="22"/>
          <w:lang w:val="en-US" w:eastAsia="zh-CN"/>
        </w:rPr>
        <w:t>4</w:t>
      </w:r>
      <w:r w:rsidRPr="00FF3470">
        <w:rPr>
          <w:rFonts w:eastAsiaTheme="minorEastAsia" w:hint="eastAsia"/>
          <w:b/>
          <w:i/>
          <w:sz w:val="22"/>
          <w:szCs w:val="22"/>
          <w:lang w:val="en-US" w:eastAsia="zh-CN"/>
        </w:rPr>
        <w:t>: The</w:t>
      </w:r>
      <w:r w:rsidRPr="00FF3470">
        <w:rPr>
          <w:rFonts w:eastAsiaTheme="minorEastAsia" w:hint="eastAsia"/>
          <w:b/>
          <w:i/>
          <w:sz w:val="22"/>
          <w:szCs w:val="22"/>
          <w:lang w:eastAsia="zh-CN"/>
        </w:rPr>
        <w:t xml:space="preserve"> time-domain resolution</w:t>
      </w:r>
      <w:r w:rsidR="00FF3470" w:rsidRPr="00FF3470">
        <w:rPr>
          <w:rFonts w:eastAsiaTheme="minorEastAsia"/>
          <w:b/>
          <w:i/>
          <w:sz w:val="22"/>
          <w:szCs w:val="22"/>
          <w:lang w:eastAsia="zh-CN"/>
        </w:rPr>
        <w:t xml:space="preserve"> of </w:t>
      </w:r>
      <w:r w:rsidR="00FF3470" w:rsidRPr="00FF3470">
        <w:rPr>
          <w:rFonts w:eastAsiaTheme="minorEastAsia" w:hint="eastAsia"/>
          <w:b/>
          <w:i/>
          <w:sz w:val="22"/>
          <w:szCs w:val="22"/>
          <w:lang w:eastAsia="zh-CN"/>
        </w:rPr>
        <w:t>NR transceiver</w:t>
      </w:r>
      <w:r w:rsidRPr="00FF3470">
        <w:rPr>
          <w:rFonts w:eastAsiaTheme="minorEastAsia" w:hint="eastAsia"/>
          <w:b/>
          <w:i/>
          <w:sz w:val="22"/>
          <w:szCs w:val="22"/>
          <w:lang w:eastAsia="zh-CN"/>
        </w:rPr>
        <w:t xml:space="preserve"> can be </w:t>
      </w:r>
      <w:r w:rsidR="00FF3470" w:rsidRPr="00FF3470">
        <w:rPr>
          <w:rFonts w:eastAsiaTheme="minorEastAsia"/>
          <w:b/>
          <w:i/>
          <w:sz w:val="22"/>
          <w:szCs w:val="22"/>
          <w:lang w:eastAsia="zh-CN"/>
        </w:rPr>
        <w:t>significantly</w:t>
      </w:r>
      <w:r w:rsidRPr="00FF3470">
        <w:rPr>
          <w:rFonts w:eastAsiaTheme="minorEastAsia" w:hint="eastAsia"/>
          <w:b/>
          <w:i/>
          <w:sz w:val="22"/>
          <w:szCs w:val="22"/>
          <w:lang w:eastAsia="zh-CN"/>
        </w:rPr>
        <w:t xml:space="preserve"> less than the delay spread for above-6GHz channel, and therefore different paths/clusters</w:t>
      </w:r>
      <w:r w:rsidR="00FF3470" w:rsidRPr="00FF3470">
        <w:rPr>
          <w:rFonts w:eastAsiaTheme="minorEastAsia" w:hint="eastAsia"/>
          <w:b/>
          <w:i/>
          <w:sz w:val="22"/>
          <w:szCs w:val="22"/>
          <w:lang w:eastAsia="zh-CN"/>
        </w:rPr>
        <w:t xml:space="preserve"> identified</w:t>
      </w:r>
      <w:r w:rsidRPr="00FF3470">
        <w:rPr>
          <w:rFonts w:eastAsiaTheme="minorEastAsia" w:hint="eastAsia"/>
          <w:b/>
          <w:i/>
          <w:sz w:val="22"/>
          <w:szCs w:val="22"/>
          <w:lang w:eastAsia="zh-CN"/>
        </w:rPr>
        <w:t xml:space="preserve"> in time domain becomes feasible.</w:t>
      </w:r>
    </w:p>
    <w:p w:rsidR="00781F6D" w:rsidRPr="0077560B" w:rsidRDefault="00856BF1" w:rsidP="009975BB">
      <w:pPr>
        <w:widowControl w:val="0"/>
        <w:spacing w:before="120" w:after="120" w:line="271" w:lineRule="auto"/>
        <w:jc w:val="both"/>
        <w:rPr>
          <w:rFonts w:eastAsiaTheme="minorEastAsia"/>
          <w:sz w:val="20"/>
          <w:szCs w:val="20"/>
          <w:lang w:eastAsia="zh-CN"/>
        </w:rPr>
      </w:pPr>
      <w:r>
        <w:rPr>
          <w:rFonts w:eastAsiaTheme="minorEastAsia"/>
          <w:b/>
          <w:i/>
          <w:sz w:val="22"/>
          <w:szCs w:val="22"/>
          <w:lang w:val="en-US" w:eastAsia="zh-CN"/>
        </w:rPr>
        <w:t xml:space="preserve">Proposal </w:t>
      </w:r>
      <w:r w:rsidR="00E45E20">
        <w:rPr>
          <w:rFonts w:eastAsiaTheme="minorEastAsia" w:hint="eastAsia"/>
          <w:b/>
          <w:i/>
          <w:sz w:val="22"/>
          <w:szCs w:val="22"/>
          <w:lang w:val="en-US" w:eastAsia="zh-CN"/>
        </w:rPr>
        <w:t>4</w:t>
      </w:r>
      <w:r>
        <w:rPr>
          <w:rFonts w:eastAsiaTheme="minorEastAsia"/>
          <w:b/>
          <w:i/>
          <w:sz w:val="22"/>
          <w:szCs w:val="22"/>
          <w:lang w:val="en-US" w:eastAsia="zh-CN"/>
        </w:rPr>
        <w:t xml:space="preserve">: </w:t>
      </w:r>
      <w:r w:rsidR="009975BB">
        <w:rPr>
          <w:rFonts w:eastAsiaTheme="minorEastAsia" w:hint="eastAsia"/>
          <w:b/>
          <w:i/>
          <w:sz w:val="22"/>
          <w:szCs w:val="22"/>
          <w:lang w:val="en-US" w:eastAsia="zh-CN"/>
        </w:rPr>
        <w:t xml:space="preserve">The ability of </w:t>
      </w:r>
      <w:r w:rsidR="00E45E20" w:rsidRPr="00E45E20">
        <w:rPr>
          <w:rFonts w:eastAsiaTheme="minorEastAsia" w:hint="eastAsia"/>
          <w:b/>
          <w:i/>
          <w:sz w:val="22"/>
          <w:szCs w:val="22"/>
          <w:lang w:val="en-US" w:eastAsia="zh-CN"/>
        </w:rPr>
        <w:t xml:space="preserve">cluster identification in time domain should be considered for </w:t>
      </w:r>
      <w:r w:rsidR="009975BB">
        <w:rPr>
          <w:rFonts w:eastAsiaTheme="minorEastAsia" w:hint="eastAsia"/>
          <w:b/>
          <w:i/>
          <w:sz w:val="22"/>
          <w:szCs w:val="22"/>
          <w:lang w:val="en-US" w:eastAsia="zh-CN"/>
        </w:rPr>
        <w:t xml:space="preserve">design of NR beamforming-CSI feedback, in order to </w:t>
      </w:r>
      <w:r w:rsidR="009975BB" w:rsidRPr="009975BB">
        <w:rPr>
          <w:rFonts w:eastAsiaTheme="minorEastAsia" w:hint="eastAsia"/>
          <w:b/>
          <w:i/>
          <w:sz w:val="22"/>
          <w:szCs w:val="22"/>
          <w:lang w:val="en-US" w:eastAsia="zh-CN"/>
        </w:rPr>
        <w:t>enhanc</w:t>
      </w:r>
      <w:r w:rsidR="009975BB">
        <w:rPr>
          <w:rFonts w:eastAsiaTheme="minorEastAsia" w:hint="eastAsia"/>
          <w:b/>
          <w:i/>
          <w:sz w:val="22"/>
          <w:szCs w:val="22"/>
          <w:lang w:val="en-US" w:eastAsia="zh-CN"/>
        </w:rPr>
        <w:t>e</w:t>
      </w:r>
      <w:r w:rsidR="009975BB" w:rsidRPr="009975BB">
        <w:rPr>
          <w:rFonts w:eastAsiaTheme="minorEastAsia" w:hint="eastAsia"/>
          <w:b/>
          <w:i/>
          <w:sz w:val="22"/>
          <w:szCs w:val="22"/>
          <w:lang w:val="en-US" w:eastAsia="zh-CN"/>
        </w:rPr>
        <w:t xml:space="preserve"> the beamforming performance such as MIMO precoding and multi-path detection against unexpected blockage. </w:t>
      </w:r>
      <w:r w:rsidR="009975BB">
        <w:rPr>
          <w:rFonts w:eastAsiaTheme="minorEastAsia" w:hint="eastAsia"/>
          <w:b/>
          <w:i/>
          <w:sz w:val="22"/>
          <w:szCs w:val="22"/>
          <w:lang w:val="en-US" w:eastAsia="zh-CN"/>
        </w:rPr>
        <w:t xml:space="preserve"> </w:t>
      </w:r>
    </w:p>
    <w:p w:rsidR="002B6E5D" w:rsidRPr="00C95ED9" w:rsidRDefault="002B6E5D" w:rsidP="00C95ED9">
      <w:pPr>
        <w:pStyle w:val="1"/>
        <w:spacing w:after="120"/>
        <w:rPr>
          <w:rFonts w:ascii="Times New Roman" w:hAnsi="Times New Roman"/>
          <w:lang w:val="en-US"/>
        </w:rPr>
      </w:pPr>
      <w:r w:rsidRPr="00C95ED9">
        <w:rPr>
          <w:rFonts w:ascii="Times New Roman" w:hAnsi="Times New Roman"/>
          <w:lang w:val="en-US"/>
        </w:rPr>
        <w:t>Conclusion</w:t>
      </w:r>
    </w:p>
    <w:bookmarkEnd w:id="3"/>
    <w:bookmarkEnd w:id="4"/>
    <w:p w:rsidR="005B5714" w:rsidRPr="002E4EB5" w:rsidRDefault="005B5714" w:rsidP="005B5714">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This contribution provides our</w:t>
      </w:r>
      <w:r w:rsidR="00C31993" w:rsidRPr="002E4EB5">
        <w:rPr>
          <w:rFonts w:eastAsiaTheme="minorEastAsia" w:hint="eastAsia"/>
          <w:sz w:val="22"/>
          <w:szCs w:val="22"/>
          <w:lang w:eastAsia="zh-CN"/>
        </w:rPr>
        <w:t xml:space="preserve"> observations and</w:t>
      </w:r>
      <w:r w:rsidRPr="002E4EB5">
        <w:rPr>
          <w:rFonts w:eastAsiaTheme="minorEastAsia" w:hint="eastAsia"/>
          <w:sz w:val="22"/>
          <w:szCs w:val="22"/>
          <w:lang w:eastAsia="zh-CN"/>
        </w:rPr>
        <w:t xml:space="preserve"> proposals as following for </w:t>
      </w:r>
      <w:r w:rsidR="00C31993" w:rsidRPr="002E4EB5">
        <w:rPr>
          <w:rFonts w:eastAsiaTheme="minorEastAsia" w:hint="eastAsia"/>
          <w:sz w:val="22"/>
          <w:szCs w:val="22"/>
          <w:lang w:eastAsia="zh-CN"/>
        </w:rPr>
        <w:t>beamforming design considering channel characteristics of above 6-GHz</w:t>
      </w:r>
      <w:r w:rsidRPr="002E4EB5">
        <w:rPr>
          <w:rFonts w:eastAsiaTheme="minorEastAsia" w:hint="eastAsia"/>
          <w:sz w:val="22"/>
          <w:szCs w:val="22"/>
          <w:lang w:eastAsia="zh-CN"/>
        </w:rPr>
        <w:t xml:space="preserve">: </w:t>
      </w:r>
    </w:p>
    <w:p w:rsidR="009975BB" w:rsidRPr="002E4EB5" w:rsidRDefault="009975BB" w:rsidP="009975BB">
      <w:pPr>
        <w:spacing w:before="120" w:after="120" w:line="271" w:lineRule="auto"/>
        <w:jc w:val="both"/>
        <w:rPr>
          <w:rFonts w:eastAsiaTheme="minorEastAsia"/>
          <w:b/>
          <w:i/>
          <w:sz w:val="22"/>
          <w:szCs w:val="22"/>
          <w:lang w:val="en-US" w:eastAsia="zh-CN"/>
        </w:rPr>
      </w:pPr>
      <w:r w:rsidRPr="002E4EB5">
        <w:rPr>
          <w:rFonts w:eastAsiaTheme="minorEastAsia" w:hint="eastAsia"/>
          <w:b/>
          <w:i/>
          <w:sz w:val="22"/>
          <w:szCs w:val="22"/>
          <w:lang w:val="en-US" w:eastAsia="zh-CN"/>
        </w:rPr>
        <w:lastRenderedPageBreak/>
        <w:t>Observation 1</w:t>
      </w:r>
      <w:r w:rsidRPr="002E4EB5">
        <w:rPr>
          <w:rFonts w:eastAsiaTheme="minorEastAsia"/>
          <w:b/>
          <w:i/>
          <w:sz w:val="22"/>
          <w:szCs w:val="22"/>
          <w:lang w:val="en-US" w:eastAsia="zh-CN"/>
        </w:rPr>
        <w:t xml:space="preserve">: </w:t>
      </w:r>
      <w:r w:rsidRPr="002E4EB5">
        <w:rPr>
          <w:rFonts w:eastAsiaTheme="minorEastAsia" w:hint="eastAsia"/>
          <w:b/>
          <w:i/>
          <w:sz w:val="22"/>
          <w:szCs w:val="22"/>
          <w:lang w:val="en-US" w:eastAsia="zh-CN"/>
        </w:rPr>
        <w:t xml:space="preserve">According to spatial consistency, the </w:t>
      </w:r>
      <w:r w:rsidRPr="002E4EB5">
        <w:rPr>
          <w:rFonts w:eastAsiaTheme="minorEastAsia"/>
          <w:b/>
          <w:i/>
          <w:sz w:val="22"/>
          <w:szCs w:val="22"/>
          <w:lang w:val="en-US" w:eastAsia="zh-CN"/>
        </w:rPr>
        <w:t>beamforming refinement instead of the entire beamforming sweeping can continuously maintain the TX/RX beam pairs aligning with the optimal physical path during UE mobility</w:t>
      </w:r>
      <w:r w:rsidRPr="002E4EB5">
        <w:rPr>
          <w:rFonts w:eastAsiaTheme="minorEastAsia" w:hint="eastAsia"/>
          <w:b/>
          <w:i/>
          <w:sz w:val="22"/>
          <w:szCs w:val="22"/>
          <w:lang w:val="en-US" w:eastAsia="zh-CN"/>
        </w:rPr>
        <w:t xml:space="preserve">.  </w:t>
      </w:r>
    </w:p>
    <w:p w:rsidR="009975BB" w:rsidRPr="002E4EB5" w:rsidRDefault="009975BB" w:rsidP="009975BB">
      <w:pPr>
        <w:spacing w:before="120" w:after="120" w:line="271" w:lineRule="auto"/>
        <w:jc w:val="both"/>
        <w:rPr>
          <w:rFonts w:eastAsiaTheme="minorEastAsia"/>
          <w:b/>
          <w:i/>
          <w:sz w:val="22"/>
          <w:szCs w:val="22"/>
          <w:lang w:val="en-US" w:eastAsia="zh-CN"/>
        </w:rPr>
      </w:pPr>
      <w:r w:rsidRPr="002E4EB5">
        <w:rPr>
          <w:rFonts w:eastAsiaTheme="minorEastAsia" w:hint="eastAsia"/>
          <w:b/>
          <w:i/>
          <w:sz w:val="22"/>
          <w:szCs w:val="22"/>
          <w:lang w:val="en-US" w:eastAsia="zh-CN"/>
        </w:rPr>
        <w:t>Observation 2: One or several spatial diversity techniques for NR beamforming should be used to copy with this tough blockage issue.</w:t>
      </w:r>
    </w:p>
    <w:p w:rsidR="009975BB" w:rsidRPr="002E4EB5" w:rsidRDefault="009975BB" w:rsidP="009975BB">
      <w:pPr>
        <w:spacing w:before="120" w:after="120" w:line="271" w:lineRule="auto"/>
        <w:jc w:val="both"/>
        <w:rPr>
          <w:rFonts w:eastAsiaTheme="minorEastAsia"/>
          <w:b/>
          <w:i/>
          <w:sz w:val="22"/>
          <w:szCs w:val="22"/>
          <w:lang w:val="en-US" w:eastAsia="zh-CN"/>
        </w:rPr>
      </w:pPr>
      <w:r w:rsidRPr="002E4EB5">
        <w:rPr>
          <w:rFonts w:eastAsiaTheme="minorEastAsia" w:hint="eastAsia"/>
          <w:b/>
          <w:i/>
          <w:sz w:val="22"/>
          <w:szCs w:val="22"/>
          <w:lang w:val="en-US" w:eastAsia="zh-CN"/>
        </w:rPr>
        <w:t xml:space="preserve">Observation 3: </w:t>
      </w:r>
      <w:r w:rsidRPr="002E4EB5">
        <w:rPr>
          <w:rFonts w:eastAsiaTheme="minorEastAsia" w:hint="eastAsia"/>
          <w:b/>
          <w:i/>
          <w:sz w:val="22"/>
          <w:szCs w:val="22"/>
          <w:lang w:eastAsia="zh-CN"/>
        </w:rPr>
        <w:t xml:space="preserve">Considering the large-scale antenna array, the </w:t>
      </w:r>
      <w:r w:rsidRPr="002E4EB5">
        <w:rPr>
          <w:rFonts w:eastAsiaTheme="minorEastAsia"/>
          <w:b/>
          <w:i/>
          <w:sz w:val="22"/>
          <w:szCs w:val="22"/>
          <w:lang w:eastAsia="zh-CN"/>
        </w:rPr>
        <w:t>number of dominantly</w:t>
      </w:r>
      <w:r w:rsidRPr="002E4EB5">
        <w:rPr>
          <w:rFonts w:eastAsiaTheme="minorEastAsia" w:hint="eastAsia"/>
          <w:b/>
          <w:i/>
          <w:sz w:val="22"/>
          <w:szCs w:val="22"/>
          <w:lang w:eastAsia="zh-CN"/>
        </w:rPr>
        <w:t xml:space="preserve"> paths is much less than spatial resolution n</w:t>
      </w:r>
      <w:r w:rsidRPr="002E4EB5">
        <w:rPr>
          <w:rFonts w:eastAsiaTheme="minorEastAsia" w:hint="eastAsia"/>
          <w:b/>
          <w:i/>
          <w:sz w:val="22"/>
          <w:szCs w:val="22"/>
          <w:vertAlign w:val="subscript"/>
          <w:lang w:eastAsia="zh-CN"/>
        </w:rPr>
        <w:t>r</w:t>
      </w:r>
      <w:r w:rsidRPr="002E4EB5">
        <w:rPr>
          <w:rFonts w:eastAsiaTheme="minorEastAsia" w:hint="eastAsia"/>
          <w:b/>
          <w:i/>
          <w:sz w:val="22"/>
          <w:szCs w:val="22"/>
          <w:lang w:eastAsia="zh-CN"/>
        </w:rPr>
        <w:t>n</w:t>
      </w:r>
      <w:r w:rsidRPr="002E4EB5">
        <w:rPr>
          <w:rFonts w:eastAsiaTheme="minorEastAsia" w:hint="eastAsia"/>
          <w:b/>
          <w:i/>
          <w:sz w:val="22"/>
          <w:szCs w:val="22"/>
          <w:vertAlign w:val="subscript"/>
          <w:lang w:eastAsia="zh-CN"/>
        </w:rPr>
        <w:t>t</w:t>
      </w:r>
      <w:r w:rsidRPr="002E4EB5">
        <w:rPr>
          <w:rFonts w:eastAsiaTheme="minorEastAsia" w:hint="eastAsia"/>
          <w:b/>
          <w:i/>
          <w:sz w:val="22"/>
          <w:szCs w:val="22"/>
          <w:lang w:eastAsia="zh-CN"/>
        </w:rPr>
        <w:t>, i.e., the c</w:t>
      </w:r>
      <w:r w:rsidRPr="002E4EB5">
        <w:rPr>
          <w:rFonts w:eastAsiaTheme="minorEastAsia"/>
          <w:b/>
          <w:i/>
          <w:sz w:val="22"/>
          <w:szCs w:val="22"/>
          <w:lang w:eastAsia="zh-CN"/>
        </w:rPr>
        <w:t>hannel-gain-related sparsity in space domain</w:t>
      </w:r>
      <w:r w:rsidRPr="002E4EB5">
        <w:rPr>
          <w:rFonts w:eastAsiaTheme="minorEastAsia" w:hint="eastAsia"/>
          <w:b/>
          <w:i/>
          <w:sz w:val="22"/>
          <w:szCs w:val="22"/>
          <w:lang w:eastAsia="zh-CN"/>
        </w:rPr>
        <w:t>.</w:t>
      </w:r>
    </w:p>
    <w:p w:rsidR="00FF3470" w:rsidRPr="00FF3470" w:rsidRDefault="00FF3470" w:rsidP="00FF3470">
      <w:pPr>
        <w:spacing w:before="120" w:after="120" w:line="271" w:lineRule="auto"/>
        <w:jc w:val="both"/>
        <w:rPr>
          <w:rFonts w:eastAsiaTheme="minorEastAsia"/>
          <w:b/>
          <w:i/>
          <w:sz w:val="22"/>
          <w:szCs w:val="22"/>
          <w:lang w:val="en-US" w:eastAsia="zh-CN"/>
        </w:rPr>
      </w:pPr>
      <w:r w:rsidRPr="00FF3470">
        <w:rPr>
          <w:rFonts w:eastAsiaTheme="minorEastAsia" w:hint="eastAsia"/>
          <w:b/>
          <w:i/>
          <w:sz w:val="22"/>
          <w:szCs w:val="22"/>
          <w:lang w:val="en-US" w:eastAsia="zh-CN"/>
        </w:rPr>
        <w:t>Observation 4: The</w:t>
      </w:r>
      <w:r w:rsidRPr="00FF3470">
        <w:rPr>
          <w:rFonts w:eastAsiaTheme="minorEastAsia" w:hint="eastAsia"/>
          <w:b/>
          <w:i/>
          <w:sz w:val="22"/>
          <w:szCs w:val="22"/>
          <w:lang w:eastAsia="zh-CN"/>
        </w:rPr>
        <w:t xml:space="preserve"> time-domain resolution</w:t>
      </w:r>
      <w:r w:rsidRPr="00FF3470">
        <w:rPr>
          <w:rFonts w:eastAsiaTheme="minorEastAsia"/>
          <w:b/>
          <w:i/>
          <w:sz w:val="22"/>
          <w:szCs w:val="22"/>
          <w:lang w:eastAsia="zh-CN"/>
        </w:rPr>
        <w:t xml:space="preserve"> of </w:t>
      </w:r>
      <w:r w:rsidRPr="00FF3470">
        <w:rPr>
          <w:rFonts w:eastAsiaTheme="minorEastAsia" w:hint="eastAsia"/>
          <w:b/>
          <w:i/>
          <w:sz w:val="22"/>
          <w:szCs w:val="22"/>
          <w:lang w:eastAsia="zh-CN"/>
        </w:rPr>
        <w:t xml:space="preserve">NR transceiver can be </w:t>
      </w:r>
      <w:r w:rsidRPr="00FF3470">
        <w:rPr>
          <w:rFonts w:eastAsiaTheme="minorEastAsia"/>
          <w:b/>
          <w:i/>
          <w:sz w:val="22"/>
          <w:szCs w:val="22"/>
          <w:lang w:eastAsia="zh-CN"/>
        </w:rPr>
        <w:t>significantly</w:t>
      </w:r>
      <w:r w:rsidRPr="00FF3470">
        <w:rPr>
          <w:rFonts w:eastAsiaTheme="minorEastAsia" w:hint="eastAsia"/>
          <w:b/>
          <w:i/>
          <w:sz w:val="22"/>
          <w:szCs w:val="22"/>
          <w:lang w:eastAsia="zh-CN"/>
        </w:rPr>
        <w:t xml:space="preserve"> less than the delay spread for above-6GHz channel, and therefore different paths/clusters identified in time domain becomes feasible.</w:t>
      </w:r>
    </w:p>
    <w:p w:rsidR="009975BB" w:rsidRPr="002E4EB5" w:rsidRDefault="009975BB" w:rsidP="009975BB">
      <w:pPr>
        <w:spacing w:before="120" w:after="120" w:line="271" w:lineRule="auto"/>
        <w:jc w:val="both"/>
        <w:rPr>
          <w:rFonts w:eastAsiaTheme="minorEastAsia"/>
          <w:b/>
          <w:i/>
          <w:sz w:val="22"/>
          <w:szCs w:val="22"/>
          <w:lang w:val="en-US" w:eastAsia="zh-CN"/>
        </w:rPr>
      </w:pPr>
      <w:r w:rsidRPr="002E4EB5">
        <w:rPr>
          <w:rFonts w:eastAsiaTheme="minorEastAsia"/>
          <w:b/>
          <w:i/>
          <w:sz w:val="22"/>
          <w:szCs w:val="22"/>
          <w:lang w:val="en-US" w:eastAsia="zh-CN"/>
        </w:rPr>
        <w:t xml:space="preserve">Proposal </w:t>
      </w:r>
      <w:r w:rsidRPr="002E4EB5">
        <w:rPr>
          <w:rFonts w:eastAsiaTheme="minorEastAsia" w:hint="eastAsia"/>
          <w:b/>
          <w:i/>
          <w:sz w:val="22"/>
          <w:szCs w:val="22"/>
          <w:lang w:val="en-US" w:eastAsia="zh-CN"/>
        </w:rPr>
        <w:t>1</w:t>
      </w:r>
      <w:r w:rsidRPr="002E4EB5">
        <w:rPr>
          <w:rFonts w:eastAsiaTheme="minorEastAsia"/>
          <w:b/>
          <w:i/>
          <w:sz w:val="22"/>
          <w:szCs w:val="22"/>
          <w:lang w:val="en-US" w:eastAsia="zh-CN"/>
        </w:rPr>
        <w:t xml:space="preserve">: </w:t>
      </w:r>
      <w:r w:rsidRPr="002E4EB5">
        <w:rPr>
          <w:rFonts w:eastAsiaTheme="minorEastAsia" w:hint="eastAsia"/>
          <w:b/>
          <w:i/>
          <w:sz w:val="22"/>
          <w:szCs w:val="22"/>
          <w:lang w:val="en-US" w:eastAsia="zh-CN"/>
        </w:rPr>
        <w:t xml:space="preserve"> The aperiodic </w:t>
      </w:r>
      <w:r w:rsidRPr="002E4EB5">
        <w:rPr>
          <w:rFonts w:eastAsiaTheme="minorEastAsia"/>
          <w:b/>
          <w:i/>
          <w:sz w:val="22"/>
          <w:szCs w:val="22"/>
          <w:lang w:val="en-US" w:eastAsia="zh-CN"/>
        </w:rPr>
        <w:t>beamforming refinement</w:t>
      </w:r>
      <w:r w:rsidRPr="002E4EB5">
        <w:rPr>
          <w:rFonts w:eastAsiaTheme="minorEastAsia" w:hint="eastAsia"/>
          <w:b/>
          <w:i/>
          <w:sz w:val="22"/>
          <w:szCs w:val="22"/>
          <w:lang w:val="en-US" w:eastAsia="zh-CN"/>
        </w:rPr>
        <w:t xml:space="preserve"> </w:t>
      </w:r>
      <w:r w:rsidRPr="002E4EB5">
        <w:rPr>
          <w:rFonts w:eastAsiaTheme="minorEastAsia"/>
          <w:b/>
          <w:i/>
          <w:sz w:val="22"/>
          <w:szCs w:val="22"/>
          <w:lang w:val="en-US" w:eastAsia="zh-CN"/>
        </w:rPr>
        <w:t>should</w:t>
      </w:r>
      <w:r w:rsidRPr="002E4EB5">
        <w:rPr>
          <w:rFonts w:eastAsiaTheme="minorEastAsia" w:hint="eastAsia"/>
          <w:b/>
          <w:i/>
          <w:sz w:val="22"/>
          <w:szCs w:val="22"/>
          <w:lang w:val="en-US" w:eastAsia="zh-CN"/>
        </w:rPr>
        <w:t xml:space="preserve"> be considered for addressing the issue of UE mobility according to spatial consistency, and the concise procedure of beamforming refinement illustrated in </w:t>
      </w:r>
      <w:r w:rsidR="007B0B01">
        <w:fldChar w:fldCharType="begin"/>
      </w:r>
      <w:r w:rsidR="007B0B01">
        <w:instrText xml:space="preserve"> REF _Ref458084838 \h  \* MERGEFORMAT </w:instrText>
      </w:r>
      <w:r w:rsidR="007B0B01">
        <w:fldChar w:fldCharType="separate"/>
      </w:r>
      <w:r w:rsidR="0079289A" w:rsidRPr="0079289A">
        <w:rPr>
          <w:rFonts w:eastAsiaTheme="minorEastAsia"/>
          <w:b/>
          <w:i/>
          <w:sz w:val="22"/>
          <w:szCs w:val="22"/>
          <w:lang w:val="en-US" w:eastAsia="zh-CN"/>
        </w:rPr>
        <w:t>Figure 3</w:t>
      </w:r>
      <w:r w:rsidR="007B0B01">
        <w:fldChar w:fldCharType="end"/>
      </w:r>
      <w:r w:rsidRPr="002E4EB5">
        <w:rPr>
          <w:rFonts w:eastAsiaTheme="minorEastAsia" w:hint="eastAsia"/>
          <w:b/>
          <w:i/>
          <w:sz w:val="22"/>
          <w:szCs w:val="22"/>
          <w:lang w:val="en-US" w:eastAsia="zh-CN"/>
        </w:rPr>
        <w:t xml:space="preserve"> is proposed as a starting point for further study.  </w:t>
      </w:r>
    </w:p>
    <w:p w:rsidR="00E665C6" w:rsidRDefault="00E665C6" w:rsidP="00E665C6">
      <w:pPr>
        <w:spacing w:before="120" w:after="120" w:line="271" w:lineRule="auto"/>
        <w:jc w:val="both"/>
        <w:rPr>
          <w:rFonts w:eastAsiaTheme="minorEastAsia"/>
          <w:b/>
          <w:i/>
          <w:sz w:val="22"/>
          <w:szCs w:val="22"/>
          <w:lang w:val="en-US" w:eastAsia="zh-CN"/>
        </w:rPr>
      </w:pPr>
      <w:r>
        <w:rPr>
          <w:rFonts w:eastAsiaTheme="minorEastAsia"/>
          <w:b/>
          <w:i/>
          <w:sz w:val="22"/>
          <w:szCs w:val="22"/>
          <w:lang w:val="en-US" w:eastAsia="zh-CN"/>
        </w:rPr>
        <w:t xml:space="preserve">Proposal </w:t>
      </w:r>
      <w:r>
        <w:rPr>
          <w:rFonts w:eastAsiaTheme="minorEastAsia" w:hint="eastAsia"/>
          <w:b/>
          <w:i/>
          <w:sz w:val="22"/>
          <w:szCs w:val="22"/>
          <w:lang w:val="en-US" w:eastAsia="zh-CN"/>
        </w:rPr>
        <w:t>2</w:t>
      </w:r>
      <w:r>
        <w:rPr>
          <w:rFonts w:eastAsiaTheme="minorEastAsia"/>
          <w:b/>
          <w:i/>
          <w:sz w:val="22"/>
          <w:szCs w:val="22"/>
          <w:lang w:val="en-US" w:eastAsia="zh-CN"/>
        </w:rPr>
        <w:t xml:space="preserve">: </w:t>
      </w:r>
      <w:r>
        <w:rPr>
          <w:rFonts w:eastAsiaTheme="minorEastAsia" w:hint="eastAsia"/>
          <w:b/>
          <w:i/>
          <w:sz w:val="22"/>
          <w:szCs w:val="22"/>
          <w:lang w:val="en-US" w:eastAsia="zh-CN"/>
        </w:rPr>
        <w:t xml:space="preserve">The </w:t>
      </w:r>
      <w:r w:rsidRPr="003A2F36">
        <w:rPr>
          <w:rFonts w:eastAsiaTheme="minorEastAsia" w:hint="eastAsia"/>
          <w:b/>
          <w:i/>
          <w:sz w:val="22"/>
          <w:szCs w:val="22"/>
          <w:lang w:val="en-US" w:eastAsia="zh-CN"/>
        </w:rPr>
        <w:t>BS/</w:t>
      </w:r>
      <w:r>
        <w:rPr>
          <w:rFonts w:eastAsiaTheme="minorEastAsia" w:hint="eastAsia"/>
          <w:b/>
          <w:i/>
          <w:sz w:val="22"/>
          <w:szCs w:val="22"/>
          <w:lang w:val="en-US" w:eastAsia="zh-CN"/>
        </w:rPr>
        <w:t>UEs should be capable of</w:t>
      </w:r>
      <w:r w:rsidRPr="003A2F36">
        <w:rPr>
          <w:rFonts w:eastAsiaTheme="minorEastAsia" w:hint="eastAsia"/>
          <w:b/>
          <w:i/>
          <w:sz w:val="22"/>
          <w:szCs w:val="22"/>
          <w:lang w:val="en-US" w:eastAsia="zh-CN"/>
        </w:rPr>
        <w:t xml:space="preserve"> find</w:t>
      </w:r>
      <w:r>
        <w:rPr>
          <w:rFonts w:eastAsiaTheme="minorEastAsia" w:hint="eastAsia"/>
          <w:b/>
          <w:i/>
          <w:sz w:val="22"/>
          <w:szCs w:val="22"/>
          <w:lang w:val="en-US" w:eastAsia="zh-CN"/>
        </w:rPr>
        <w:t>ing</w:t>
      </w:r>
      <w:r w:rsidRPr="003A2F36">
        <w:rPr>
          <w:rFonts w:eastAsiaTheme="minorEastAsia" w:hint="eastAsia"/>
          <w:b/>
          <w:i/>
          <w:sz w:val="22"/>
          <w:szCs w:val="22"/>
          <w:lang w:val="en-US" w:eastAsia="zh-CN"/>
        </w:rPr>
        <w:t xml:space="preserve"> this </w:t>
      </w:r>
      <w:r>
        <w:rPr>
          <w:rFonts w:eastAsiaTheme="minorEastAsia" w:hint="eastAsia"/>
          <w:b/>
          <w:i/>
          <w:sz w:val="22"/>
          <w:szCs w:val="22"/>
          <w:lang w:val="en-US" w:eastAsia="zh-CN"/>
        </w:rPr>
        <w:t xml:space="preserve">blockage </w:t>
      </w:r>
      <w:r w:rsidRPr="003A2F36">
        <w:rPr>
          <w:rFonts w:eastAsiaTheme="minorEastAsia" w:hint="eastAsia"/>
          <w:b/>
          <w:i/>
          <w:sz w:val="22"/>
          <w:szCs w:val="22"/>
          <w:lang w:val="en-US" w:eastAsia="zh-CN"/>
        </w:rPr>
        <w:t>event and adjust</w:t>
      </w:r>
      <w:r>
        <w:rPr>
          <w:rFonts w:eastAsiaTheme="minorEastAsia" w:hint="eastAsia"/>
          <w:b/>
          <w:i/>
          <w:sz w:val="22"/>
          <w:szCs w:val="22"/>
          <w:lang w:val="en-US" w:eastAsia="zh-CN"/>
        </w:rPr>
        <w:t>ing their</w:t>
      </w:r>
      <w:r w:rsidRPr="003A2F36">
        <w:rPr>
          <w:rFonts w:eastAsiaTheme="minorEastAsia" w:hint="eastAsia"/>
          <w:b/>
          <w:i/>
          <w:sz w:val="22"/>
          <w:szCs w:val="22"/>
          <w:lang w:val="en-US" w:eastAsia="zh-CN"/>
        </w:rPr>
        <w:t xml:space="preserve"> own beamforming</w:t>
      </w:r>
      <w:r>
        <w:rPr>
          <w:rFonts w:eastAsiaTheme="minorEastAsia" w:hint="eastAsia"/>
          <w:b/>
          <w:i/>
          <w:sz w:val="22"/>
          <w:szCs w:val="22"/>
          <w:lang w:val="en-US" w:eastAsia="zh-CN"/>
        </w:rPr>
        <w:t xml:space="preserve">, and the mechanism for rapidly detecting blockage and PHY/MAC scheduling delay </w:t>
      </w:r>
      <w:r>
        <w:rPr>
          <w:rFonts w:eastAsiaTheme="minorEastAsia"/>
          <w:b/>
          <w:i/>
          <w:sz w:val="22"/>
          <w:szCs w:val="22"/>
          <w:lang w:val="en-US" w:eastAsia="zh-CN"/>
        </w:rPr>
        <w:t>should</w:t>
      </w:r>
      <w:r>
        <w:rPr>
          <w:rFonts w:eastAsiaTheme="minorEastAsia" w:hint="eastAsia"/>
          <w:b/>
          <w:i/>
          <w:sz w:val="22"/>
          <w:szCs w:val="22"/>
          <w:lang w:val="en-US" w:eastAsia="zh-CN"/>
        </w:rPr>
        <w:t xml:space="preserve"> be for further study.  </w:t>
      </w:r>
    </w:p>
    <w:p w:rsidR="009975BB" w:rsidRPr="002E4EB5" w:rsidRDefault="009975BB" w:rsidP="009975BB">
      <w:pPr>
        <w:spacing w:before="120" w:after="120" w:line="271" w:lineRule="auto"/>
        <w:jc w:val="both"/>
        <w:rPr>
          <w:rFonts w:eastAsiaTheme="minorEastAsia"/>
          <w:b/>
          <w:i/>
          <w:sz w:val="22"/>
          <w:szCs w:val="22"/>
          <w:lang w:val="en-US" w:eastAsia="zh-CN"/>
        </w:rPr>
      </w:pPr>
      <w:r w:rsidRPr="002E4EB5">
        <w:rPr>
          <w:rFonts w:eastAsiaTheme="minorEastAsia"/>
          <w:b/>
          <w:i/>
          <w:sz w:val="22"/>
          <w:szCs w:val="22"/>
          <w:lang w:val="en-US" w:eastAsia="zh-CN"/>
        </w:rPr>
        <w:t xml:space="preserve">Proposal </w:t>
      </w:r>
      <w:r w:rsidRPr="002E4EB5">
        <w:rPr>
          <w:rFonts w:eastAsiaTheme="minorEastAsia" w:hint="eastAsia"/>
          <w:b/>
          <w:i/>
          <w:sz w:val="22"/>
          <w:szCs w:val="22"/>
          <w:lang w:val="en-US" w:eastAsia="zh-CN"/>
        </w:rPr>
        <w:t>3</w:t>
      </w:r>
      <w:r w:rsidRPr="002E4EB5">
        <w:rPr>
          <w:rFonts w:eastAsiaTheme="minorEastAsia"/>
          <w:b/>
          <w:i/>
          <w:sz w:val="22"/>
          <w:szCs w:val="22"/>
          <w:lang w:val="en-US" w:eastAsia="zh-CN"/>
        </w:rPr>
        <w:t xml:space="preserve">: </w:t>
      </w:r>
      <w:r w:rsidRPr="002E4EB5">
        <w:rPr>
          <w:rFonts w:eastAsiaTheme="minorEastAsia" w:hint="eastAsia"/>
          <w:b/>
          <w:i/>
          <w:sz w:val="22"/>
          <w:szCs w:val="22"/>
          <w:lang w:val="en-US" w:eastAsia="zh-CN"/>
        </w:rPr>
        <w:t>T</w:t>
      </w:r>
      <w:r w:rsidRPr="002E4EB5">
        <w:rPr>
          <w:rFonts w:eastAsiaTheme="minorEastAsia" w:hint="eastAsia"/>
          <w:b/>
          <w:i/>
          <w:sz w:val="22"/>
          <w:szCs w:val="22"/>
          <w:lang w:eastAsia="zh-CN"/>
        </w:rPr>
        <w:t>o</w:t>
      </w:r>
      <w:r w:rsidRPr="002E4EB5">
        <w:rPr>
          <w:b/>
          <w:i/>
          <w:sz w:val="22"/>
          <w:szCs w:val="22"/>
          <w:lang w:eastAsia="zh-CN"/>
        </w:rPr>
        <w:t xml:space="preserve"> include the </w:t>
      </w:r>
      <w:r w:rsidR="00914CCF" w:rsidRPr="002E4EB5">
        <w:rPr>
          <w:rFonts w:eastAsiaTheme="minorEastAsia"/>
          <w:b/>
          <w:i/>
          <w:sz w:val="22"/>
          <w:szCs w:val="22"/>
          <w:lang w:eastAsia="zh-CN"/>
        </w:rPr>
        <w:t>sparsity</w:t>
      </w:r>
      <w:r w:rsidRPr="002E4EB5">
        <w:rPr>
          <w:rFonts w:eastAsiaTheme="minorEastAsia" w:hint="eastAsia"/>
          <w:b/>
          <w:i/>
          <w:sz w:val="22"/>
          <w:szCs w:val="22"/>
          <w:lang w:eastAsia="zh-CN"/>
        </w:rPr>
        <w:t>-based approaches, such as multi-level-feedback and s</w:t>
      </w:r>
      <w:r w:rsidRPr="002E4EB5">
        <w:rPr>
          <w:rFonts w:eastAsiaTheme="minorEastAsia"/>
          <w:b/>
          <w:i/>
          <w:sz w:val="22"/>
          <w:szCs w:val="22"/>
          <w:lang w:eastAsia="zh-CN"/>
        </w:rPr>
        <w:t>weeping-precoding-based search</w:t>
      </w:r>
      <w:r w:rsidRPr="002E4EB5">
        <w:rPr>
          <w:rFonts w:eastAsiaTheme="minorEastAsia" w:hint="eastAsia"/>
          <w:b/>
          <w:i/>
          <w:sz w:val="22"/>
          <w:szCs w:val="22"/>
          <w:lang w:eastAsia="zh-CN"/>
        </w:rPr>
        <w:t>,</w:t>
      </w:r>
      <w:r w:rsidRPr="002E4EB5">
        <w:rPr>
          <w:rFonts w:eastAsiaTheme="minorEastAsia"/>
          <w:b/>
          <w:i/>
          <w:sz w:val="22"/>
          <w:szCs w:val="22"/>
          <w:lang w:eastAsia="zh-CN"/>
        </w:rPr>
        <w:t xml:space="preserve"> in</w:t>
      </w:r>
      <w:r w:rsidRPr="002E4EB5">
        <w:rPr>
          <w:rFonts w:eastAsiaTheme="minorEastAsia" w:hint="eastAsia"/>
          <w:b/>
          <w:i/>
          <w:sz w:val="22"/>
          <w:szCs w:val="22"/>
          <w:lang w:eastAsia="zh-CN"/>
        </w:rPr>
        <w:t>to</w:t>
      </w:r>
      <w:r w:rsidRPr="002E4EB5">
        <w:rPr>
          <w:rFonts w:eastAsiaTheme="minorEastAsia"/>
          <w:b/>
          <w:i/>
          <w:sz w:val="22"/>
          <w:szCs w:val="22"/>
          <w:lang w:eastAsia="zh-CN"/>
        </w:rPr>
        <w:t xml:space="preserve"> RAN1's furt</w:t>
      </w:r>
      <w:r w:rsidRPr="002E4EB5">
        <w:rPr>
          <w:b/>
          <w:i/>
          <w:sz w:val="22"/>
          <w:szCs w:val="22"/>
          <w:lang w:eastAsia="zh-CN"/>
        </w:rPr>
        <w:t>he</w:t>
      </w:r>
      <w:bookmarkStart w:id="25" w:name="_GoBack"/>
      <w:bookmarkEnd w:id="25"/>
      <w:r w:rsidRPr="002E4EB5">
        <w:rPr>
          <w:b/>
          <w:i/>
          <w:sz w:val="22"/>
          <w:szCs w:val="22"/>
          <w:lang w:eastAsia="zh-CN"/>
        </w:rPr>
        <w:t>r study on</w:t>
      </w:r>
      <w:r w:rsidRPr="002E4EB5">
        <w:rPr>
          <w:rFonts w:eastAsiaTheme="minorEastAsia" w:hint="eastAsia"/>
          <w:b/>
          <w:i/>
          <w:sz w:val="22"/>
          <w:szCs w:val="22"/>
          <w:lang w:eastAsia="zh-CN"/>
        </w:rPr>
        <w:t xml:space="preserve"> NR beamforming procedure.</w:t>
      </w:r>
    </w:p>
    <w:p w:rsidR="009975BB" w:rsidRPr="002E4EB5" w:rsidRDefault="009975BB" w:rsidP="009975BB">
      <w:pPr>
        <w:widowControl w:val="0"/>
        <w:spacing w:before="120" w:after="120" w:line="271" w:lineRule="auto"/>
        <w:jc w:val="both"/>
        <w:rPr>
          <w:rFonts w:eastAsiaTheme="minorEastAsia"/>
          <w:sz w:val="22"/>
          <w:szCs w:val="22"/>
          <w:lang w:eastAsia="zh-CN"/>
        </w:rPr>
      </w:pPr>
      <w:r w:rsidRPr="002E4EB5">
        <w:rPr>
          <w:rFonts w:eastAsiaTheme="minorEastAsia"/>
          <w:b/>
          <w:i/>
          <w:sz w:val="22"/>
          <w:szCs w:val="22"/>
          <w:lang w:val="en-US" w:eastAsia="zh-CN"/>
        </w:rPr>
        <w:t xml:space="preserve">Proposal </w:t>
      </w:r>
      <w:r w:rsidRPr="002E4EB5">
        <w:rPr>
          <w:rFonts w:eastAsiaTheme="minorEastAsia" w:hint="eastAsia"/>
          <w:b/>
          <w:i/>
          <w:sz w:val="22"/>
          <w:szCs w:val="22"/>
          <w:lang w:val="en-US" w:eastAsia="zh-CN"/>
        </w:rPr>
        <w:t>4</w:t>
      </w:r>
      <w:r w:rsidRPr="002E4EB5">
        <w:rPr>
          <w:rFonts w:eastAsiaTheme="minorEastAsia"/>
          <w:b/>
          <w:i/>
          <w:sz w:val="22"/>
          <w:szCs w:val="22"/>
          <w:lang w:val="en-US" w:eastAsia="zh-CN"/>
        </w:rPr>
        <w:t xml:space="preserve">: </w:t>
      </w:r>
      <w:r w:rsidRPr="002E4EB5">
        <w:rPr>
          <w:rFonts w:eastAsiaTheme="minorEastAsia" w:hint="eastAsia"/>
          <w:b/>
          <w:i/>
          <w:sz w:val="22"/>
          <w:szCs w:val="22"/>
          <w:lang w:val="en-US" w:eastAsia="zh-CN"/>
        </w:rPr>
        <w:t xml:space="preserve">The ability of cluster identification in time domain should be considered for design of NR beamforming-CSI feedback, in order to enhance the beamforming performance such as MIMO precoding and multi-path detection against unexpected blockage.  </w:t>
      </w:r>
    </w:p>
    <w:p w:rsidR="003C36E9" w:rsidRPr="001E7A06" w:rsidRDefault="003C36E9" w:rsidP="003C36E9">
      <w:pPr>
        <w:pStyle w:val="1"/>
        <w:numPr>
          <w:ilvl w:val="0"/>
          <w:numId w:val="0"/>
        </w:numPr>
        <w:spacing w:after="120"/>
        <w:ind w:left="425" w:hanging="425"/>
        <w:rPr>
          <w:rFonts w:ascii="Times New Roman" w:hAnsi="Times New Roman"/>
          <w:b/>
          <w:szCs w:val="28"/>
          <w:lang w:val="en-US"/>
        </w:rPr>
      </w:pPr>
      <w:r w:rsidRPr="001E7A06">
        <w:rPr>
          <w:rFonts w:ascii="Times New Roman" w:hAnsi="Times New Roman"/>
          <w:b/>
          <w:szCs w:val="28"/>
          <w:lang w:val="en-US"/>
        </w:rPr>
        <w:t>References</w:t>
      </w:r>
    </w:p>
    <w:p w:rsidR="006A2A41" w:rsidRPr="001E7A06" w:rsidRDefault="006A2A41" w:rsidP="005D214B">
      <w:pPr>
        <w:pStyle w:val="afb"/>
        <w:widowControl w:val="0"/>
        <w:numPr>
          <w:ilvl w:val="0"/>
          <w:numId w:val="2"/>
        </w:numPr>
        <w:ind w:firstLineChars="0"/>
        <w:jc w:val="both"/>
        <w:rPr>
          <w:sz w:val="20"/>
          <w:szCs w:val="20"/>
        </w:rPr>
      </w:pPr>
      <w:bookmarkStart w:id="26" w:name="_Ref450722917"/>
      <w:bookmarkStart w:id="27" w:name="_Ref450127372"/>
      <w:bookmarkStart w:id="28" w:name="_Ref450289295"/>
      <w:bookmarkStart w:id="29" w:name="_Ref441666564"/>
      <w:bookmarkStart w:id="30" w:name="_Ref448955925"/>
      <w:bookmarkStart w:id="31" w:name="_Ref441750701"/>
      <w:r w:rsidRPr="001E7A06">
        <w:rPr>
          <w:sz w:val="20"/>
          <w:szCs w:val="20"/>
        </w:rPr>
        <w:t>3GPP RP-160671, New SID Proposal: Study on New Radio Access Technology, NTT DOCOMO, RAN #71.</w:t>
      </w:r>
      <w:bookmarkEnd w:id="26"/>
    </w:p>
    <w:p w:rsidR="005A5139" w:rsidRPr="000F5EA5" w:rsidRDefault="006A2A41" w:rsidP="005D214B">
      <w:pPr>
        <w:pStyle w:val="afb"/>
        <w:widowControl w:val="0"/>
        <w:numPr>
          <w:ilvl w:val="0"/>
          <w:numId w:val="2"/>
        </w:numPr>
        <w:ind w:firstLineChars="0"/>
        <w:jc w:val="both"/>
        <w:rPr>
          <w:sz w:val="20"/>
          <w:szCs w:val="20"/>
        </w:rPr>
      </w:pPr>
      <w:bookmarkStart w:id="32" w:name="_Ref450722931"/>
      <w:r w:rsidRPr="001E7A06">
        <w:rPr>
          <w:sz w:val="20"/>
          <w:szCs w:val="20"/>
        </w:rPr>
        <w:t>3GPP TR38.913, Study on Scenarios and Requirements for Next Generation Access Technologies</w:t>
      </w:r>
      <w:bookmarkEnd w:id="27"/>
      <w:bookmarkEnd w:id="28"/>
      <w:bookmarkEnd w:id="32"/>
    </w:p>
    <w:p w:rsidR="000F5EA5" w:rsidRPr="000F5EA5" w:rsidRDefault="000F5EA5" w:rsidP="005D214B">
      <w:pPr>
        <w:pStyle w:val="afb"/>
        <w:widowControl w:val="0"/>
        <w:numPr>
          <w:ilvl w:val="0"/>
          <w:numId w:val="2"/>
        </w:numPr>
        <w:ind w:firstLineChars="0"/>
        <w:jc w:val="both"/>
        <w:rPr>
          <w:sz w:val="20"/>
          <w:szCs w:val="20"/>
        </w:rPr>
      </w:pPr>
      <w:bookmarkStart w:id="33" w:name="_Ref458083360"/>
      <w:r w:rsidRPr="000F5EA5">
        <w:rPr>
          <w:sz w:val="20"/>
          <w:szCs w:val="20"/>
        </w:rPr>
        <w:t>R1-165564</w:t>
      </w:r>
      <w:r w:rsidRPr="001E7A06">
        <w:rPr>
          <w:sz w:val="20"/>
          <w:szCs w:val="20"/>
        </w:rPr>
        <w:t>,</w:t>
      </w:r>
      <w:r>
        <w:rPr>
          <w:rFonts w:eastAsiaTheme="minorEastAsia" w:hint="eastAsia"/>
          <w:sz w:val="20"/>
          <w:szCs w:val="20"/>
          <w:lang w:eastAsia="zh-CN"/>
        </w:rPr>
        <w:t xml:space="preserve"> </w:t>
      </w:r>
      <w:r w:rsidRPr="000F5EA5">
        <w:rPr>
          <w:sz w:val="20"/>
          <w:szCs w:val="20"/>
        </w:rPr>
        <w:t>WF on UE beamforming and beam management</w:t>
      </w:r>
      <w:r w:rsidRPr="001E7A06">
        <w:rPr>
          <w:sz w:val="20"/>
          <w:szCs w:val="20"/>
        </w:rPr>
        <w:t>,</w:t>
      </w:r>
      <w:r>
        <w:rPr>
          <w:rFonts w:eastAsiaTheme="minorEastAsia" w:hint="eastAsia"/>
          <w:sz w:val="20"/>
          <w:szCs w:val="20"/>
          <w:lang w:eastAsia="zh-CN"/>
        </w:rPr>
        <w:t xml:space="preserve"> </w:t>
      </w:r>
      <w:r w:rsidRPr="000F5EA5">
        <w:rPr>
          <w:sz w:val="20"/>
          <w:szCs w:val="20"/>
        </w:rPr>
        <w:t>Nokia, Samsung, Intel, Interdigital, Alcatel-Lucent Shanghai Bell</w:t>
      </w:r>
      <w:bookmarkEnd w:id="33"/>
    </w:p>
    <w:p w:rsidR="000F5EA5" w:rsidRPr="0083211B" w:rsidRDefault="000F5EA5" w:rsidP="005D214B">
      <w:pPr>
        <w:pStyle w:val="afb"/>
        <w:widowControl w:val="0"/>
        <w:numPr>
          <w:ilvl w:val="0"/>
          <w:numId w:val="2"/>
        </w:numPr>
        <w:ind w:firstLineChars="0"/>
        <w:jc w:val="both"/>
        <w:rPr>
          <w:sz w:val="20"/>
          <w:szCs w:val="20"/>
        </w:rPr>
      </w:pPr>
      <w:bookmarkStart w:id="34" w:name="_Ref458083362"/>
      <w:r w:rsidRPr="000F5EA5">
        <w:rPr>
          <w:sz w:val="20"/>
          <w:szCs w:val="20"/>
        </w:rPr>
        <w:t>R1-166030</w:t>
      </w:r>
      <w:r w:rsidRPr="001E7A06">
        <w:rPr>
          <w:sz w:val="20"/>
          <w:szCs w:val="20"/>
        </w:rPr>
        <w:t>,</w:t>
      </w:r>
      <w:r>
        <w:rPr>
          <w:rFonts w:eastAsiaTheme="minorEastAsia" w:hint="eastAsia"/>
          <w:sz w:val="20"/>
          <w:szCs w:val="20"/>
          <w:lang w:eastAsia="zh-CN"/>
        </w:rPr>
        <w:t xml:space="preserve"> </w:t>
      </w:r>
      <w:r w:rsidRPr="000F5EA5">
        <w:rPr>
          <w:sz w:val="20"/>
          <w:szCs w:val="20"/>
        </w:rPr>
        <w:t>WF on beam management</w:t>
      </w:r>
      <w:r w:rsidRPr="000F5EA5">
        <w:rPr>
          <w:sz w:val="20"/>
          <w:szCs w:val="20"/>
        </w:rPr>
        <w:tab/>
        <w:t>Intel, Ericsson, Nokia, Qualcomm, Samsung, ZTE, NTT DoCoMo, Huawei, Xinwei, CATT, MTK</w:t>
      </w:r>
      <w:bookmarkEnd w:id="34"/>
    </w:p>
    <w:p w:rsidR="0083211B" w:rsidRPr="00943911" w:rsidRDefault="0083211B" w:rsidP="005D214B">
      <w:pPr>
        <w:pStyle w:val="afb"/>
        <w:widowControl w:val="0"/>
        <w:numPr>
          <w:ilvl w:val="0"/>
          <w:numId w:val="2"/>
        </w:numPr>
        <w:ind w:firstLineChars="0"/>
        <w:jc w:val="both"/>
        <w:rPr>
          <w:sz w:val="20"/>
          <w:szCs w:val="20"/>
        </w:rPr>
      </w:pPr>
      <w:bookmarkStart w:id="35" w:name="_Ref457921916"/>
      <w:r>
        <w:rPr>
          <w:rFonts w:eastAsiaTheme="minorEastAsia" w:hint="eastAsia"/>
          <w:sz w:val="20"/>
          <w:szCs w:val="20"/>
          <w:lang w:eastAsia="zh-CN"/>
        </w:rPr>
        <w:t>3</w:t>
      </w:r>
      <w:r w:rsidRPr="001E7A06">
        <w:rPr>
          <w:rFonts w:eastAsiaTheme="minorEastAsia" w:hint="eastAsia"/>
          <w:sz w:val="20"/>
          <w:szCs w:val="20"/>
          <w:lang w:eastAsia="zh-CN"/>
        </w:rPr>
        <w:t xml:space="preserve">GPP </w:t>
      </w:r>
      <w:r w:rsidRPr="001E7A06">
        <w:rPr>
          <w:sz w:val="20"/>
          <w:szCs w:val="20"/>
        </w:rPr>
        <w:t>TR 3</w:t>
      </w:r>
      <w:r>
        <w:rPr>
          <w:rFonts w:eastAsiaTheme="minorEastAsia" w:hint="eastAsia"/>
          <w:sz w:val="20"/>
          <w:szCs w:val="20"/>
          <w:lang w:eastAsia="zh-CN"/>
        </w:rPr>
        <w:t>8</w:t>
      </w:r>
      <w:r w:rsidRPr="001E7A06">
        <w:rPr>
          <w:sz w:val="20"/>
          <w:szCs w:val="20"/>
        </w:rPr>
        <w:t>.</w:t>
      </w:r>
      <w:r>
        <w:rPr>
          <w:rFonts w:eastAsiaTheme="minorEastAsia" w:hint="eastAsia"/>
          <w:sz w:val="20"/>
          <w:szCs w:val="20"/>
          <w:lang w:eastAsia="zh-CN"/>
        </w:rPr>
        <w:t>900</w:t>
      </w:r>
      <w:r w:rsidRPr="001E7A06">
        <w:rPr>
          <w:rFonts w:eastAsiaTheme="minorEastAsia" w:hint="eastAsia"/>
          <w:sz w:val="20"/>
          <w:szCs w:val="20"/>
          <w:lang w:eastAsia="zh-CN"/>
        </w:rPr>
        <w:t xml:space="preserve">, </w:t>
      </w:r>
      <w:r w:rsidRPr="00943911">
        <w:rPr>
          <w:rFonts w:eastAsiaTheme="minorEastAsia"/>
          <w:sz w:val="20"/>
          <w:szCs w:val="20"/>
          <w:lang w:eastAsia="zh-CN"/>
        </w:rPr>
        <w:t>Channel model for frequency spectrum above 6 GHz  (Release 14)</w:t>
      </w:r>
      <w:bookmarkEnd w:id="35"/>
    </w:p>
    <w:p w:rsidR="0083211B" w:rsidRPr="00E23452" w:rsidRDefault="003511FD" w:rsidP="005D214B">
      <w:pPr>
        <w:pStyle w:val="afb"/>
        <w:widowControl w:val="0"/>
        <w:numPr>
          <w:ilvl w:val="0"/>
          <w:numId w:val="2"/>
        </w:numPr>
        <w:ind w:firstLineChars="0"/>
        <w:jc w:val="both"/>
        <w:rPr>
          <w:sz w:val="20"/>
          <w:szCs w:val="20"/>
        </w:rPr>
      </w:pPr>
      <w:bookmarkStart w:id="36" w:name="_Ref458090523"/>
      <w:r w:rsidRPr="003511FD">
        <w:rPr>
          <w:sz w:val="20"/>
          <w:szCs w:val="20"/>
        </w:rPr>
        <w:t>Y.M. Tsang, and A.S.Y. Poon, Detecting Human Blockage and Device Movement in mmWave Communication System, Globecom 2011</w:t>
      </w:r>
      <w:bookmarkEnd w:id="36"/>
    </w:p>
    <w:p w:rsidR="00E23452" w:rsidRPr="001E7A06" w:rsidRDefault="00E23452" w:rsidP="005D214B">
      <w:pPr>
        <w:pStyle w:val="afb"/>
        <w:widowControl w:val="0"/>
        <w:numPr>
          <w:ilvl w:val="0"/>
          <w:numId w:val="2"/>
        </w:numPr>
        <w:ind w:firstLineChars="0"/>
        <w:jc w:val="both"/>
        <w:rPr>
          <w:sz w:val="20"/>
          <w:szCs w:val="20"/>
        </w:rPr>
      </w:pPr>
      <w:bookmarkStart w:id="37" w:name="_Ref458091301"/>
      <w:r w:rsidRPr="00E23452">
        <w:rPr>
          <w:sz w:val="20"/>
          <w:szCs w:val="20"/>
        </w:rPr>
        <w:t>R1-166219</w:t>
      </w:r>
      <w:r>
        <w:rPr>
          <w:rFonts w:eastAsiaTheme="minorEastAsia" w:hint="eastAsia"/>
          <w:sz w:val="20"/>
          <w:szCs w:val="20"/>
          <w:lang w:eastAsia="zh-CN"/>
        </w:rPr>
        <w:t xml:space="preserve">, </w:t>
      </w:r>
      <w:r w:rsidRPr="00E23452">
        <w:rPr>
          <w:sz w:val="20"/>
          <w:szCs w:val="20"/>
        </w:rPr>
        <w:t>Discussion on NR beamforming with UE-group-specific beam sweeping</w:t>
      </w:r>
      <w:r>
        <w:rPr>
          <w:rFonts w:eastAsiaTheme="minorEastAsia" w:hint="eastAsia"/>
          <w:sz w:val="20"/>
          <w:szCs w:val="20"/>
          <w:lang w:eastAsia="zh-CN"/>
        </w:rPr>
        <w:t>, ZTE</w:t>
      </w:r>
      <w:bookmarkEnd w:id="37"/>
    </w:p>
    <w:p w:rsidR="00C765C4" w:rsidRDefault="00C765C4" w:rsidP="00C765C4">
      <w:pPr>
        <w:pStyle w:val="afb"/>
        <w:widowControl w:val="0"/>
        <w:ind w:left="420" w:firstLineChars="0" w:firstLine="0"/>
        <w:jc w:val="both"/>
        <w:rPr>
          <w:sz w:val="18"/>
          <w:szCs w:val="18"/>
        </w:rPr>
      </w:pPr>
      <w:bookmarkStart w:id="38" w:name="_Ref441667248"/>
      <w:bookmarkEnd w:id="29"/>
      <w:bookmarkEnd w:id="30"/>
    </w:p>
    <w:bookmarkEnd w:id="31"/>
    <w:bookmarkEnd w:id="38"/>
    <w:p w:rsidR="007F0AD3" w:rsidRPr="00931DCC" w:rsidRDefault="007F0AD3" w:rsidP="001403A9">
      <w:pPr>
        <w:rPr>
          <w:sz w:val="18"/>
          <w:szCs w:val="18"/>
        </w:rPr>
      </w:pPr>
    </w:p>
    <w:sectPr w:rsidR="007F0AD3" w:rsidRPr="00931DCC" w:rsidSect="00A40E17">
      <w:footerReference w:type="default" r:id="rId35"/>
      <w:type w:val="continuous"/>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B0B01" w:rsidRDefault="007B0B01">
      <w:r>
        <w:separator/>
      </w:r>
    </w:p>
  </w:endnote>
  <w:endnote w:type="continuationSeparator" w:id="0">
    <w:p w:rsidR="007B0B01" w:rsidRDefault="007B0B01">
      <w:r>
        <w:continuationSeparator/>
      </w:r>
    </w:p>
  </w:endnote>
  <w:endnote w:type="continuationNotice" w:id="1">
    <w:p w:rsidR="007B0B01" w:rsidRDefault="007B0B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FrutigerNext LT Regular">
    <w:charset w:val="00"/>
    <w:family w:val="swiss"/>
    <w:pitch w:val="variable"/>
    <w:sig w:usb0="A00000AF" w:usb1="4000204A" w:usb2="00000000" w:usb3="00000000" w:csb0="00000111" w:csb1="00000000"/>
  </w:font>
  <w:font w:name="Malgun Gothic">
    <w:panose1 w:val="020B0503020000020004"/>
    <w:charset w:val="81"/>
    <w:family w:val="swiss"/>
    <w:pitch w:val="variable"/>
    <w:sig w:usb0="9000002F" w:usb1="29D77CFB" w:usb2="00000012" w:usb3="00000000" w:csb0="00080001" w:csb1="00000000"/>
  </w:font>
  <w:font w:name="Meiryo">
    <w:panose1 w:val="020B0604030504040204"/>
    <w:charset w:val="80"/>
    <w:family w:val="swiss"/>
    <w:pitch w:val="variable"/>
    <w:sig w:usb0="E00002FF" w:usb1="6AC7FFFF" w:usb2="08000012" w:usb3="00000000" w:csb0="0002009F" w:csb1="00000000"/>
  </w:font>
  <w:font w:name="FreeSans">
    <w:panose1 w:val="00000000000000000000"/>
    <w:charset w:val="00"/>
    <w:family w:val="moder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715866"/>
      <w:docPartObj>
        <w:docPartGallery w:val="Page Numbers (Bottom of Page)"/>
        <w:docPartUnique/>
      </w:docPartObj>
    </w:sdtPr>
    <w:sdtEndPr/>
    <w:sdtContent>
      <w:p w:rsidR="00DD604C" w:rsidRDefault="007B0B01">
        <w:pPr>
          <w:pStyle w:val="ad"/>
          <w:jc w:val="center"/>
        </w:pPr>
        <w:r>
          <w:fldChar w:fldCharType="begin"/>
        </w:r>
        <w:r>
          <w:instrText xml:space="preserve"> PAGE   \* MERGEFORMAT </w:instrText>
        </w:r>
        <w:r>
          <w:fldChar w:fldCharType="separate"/>
        </w:r>
        <w:r w:rsidR="00914CCF">
          <w:rPr>
            <w:noProof/>
          </w:rPr>
          <w:t>7</w:t>
        </w:r>
        <w:r>
          <w:rPr>
            <w:noProof/>
          </w:rPr>
          <w:fldChar w:fldCharType="end"/>
        </w:r>
      </w:p>
    </w:sdtContent>
  </w:sdt>
  <w:p w:rsidR="00DD604C" w:rsidRDefault="00DD604C">
    <w:pPr>
      <w:pStyle w:val="ad"/>
      <w:jc w:val="center"/>
      <w:rPr>
        <w:lang w:eastAsia="ja-JP"/>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B0B01" w:rsidRDefault="007B0B01">
      <w:r>
        <w:separator/>
      </w:r>
    </w:p>
  </w:footnote>
  <w:footnote w:type="continuationSeparator" w:id="0">
    <w:p w:rsidR="007B0B01" w:rsidRDefault="007B0B01">
      <w:r>
        <w:continuationSeparator/>
      </w:r>
    </w:p>
  </w:footnote>
  <w:footnote w:type="continuationNotice" w:id="1">
    <w:p w:rsidR="007B0B01" w:rsidRDefault="007B0B01"/>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090A4C"/>
    <w:multiLevelType w:val="hybridMultilevel"/>
    <w:tmpl w:val="7364499C"/>
    <w:lvl w:ilvl="0" w:tplc="D80CCE86">
      <w:start w:val="1"/>
      <w:numFmt w:val="lowerLetter"/>
      <w:lvlText w:val="(%1)"/>
      <w:lvlJc w:val="left"/>
      <w:pPr>
        <w:ind w:left="2360" w:hanging="360"/>
      </w:pPr>
      <w:rPr>
        <w:rFonts w:hint="default"/>
      </w:rPr>
    </w:lvl>
    <w:lvl w:ilvl="1" w:tplc="04090019" w:tentative="1">
      <w:start w:val="1"/>
      <w:numFmt w:val="lowerLetter"/>
      <w:lvlText w:val="%2)"/>
      <w:lvlJc w:val="left"/>
      <w:pPr>
        <w:ind w:left="2840" w:hanging="420"/>
      </w:pPr>
    </w:lvl>
    <w:lvl w:ilvl="2" w:tplc="0409001B" w:tentative="1">
      <w:start w:val="1"/>
      <w:numFmt w:val="lowerRoman"/>
      <w:lvlText w:val="%3."/>
      <w:lvlJc w:val="right"/>
      <w:pPr>
        <w:ind w:left="3260" w:hanging="420"/>
      </w:pPr>
    </w:lvl>
    <w:lvl w:ilvl="3" w:tplc="0409000F" w:tentative="1">
      <w:start w:val="1"/>
      <w:numFmt w:val="decimal"/>
      <w:lvlText w:val="%4."/>
      <w:lvlJc w:val="left"/>
      <w:pPr>
        <w:ind w:left="3680" w:hanging="420"/>
      </w:pPr>
    </w:lvl>
    <w:lvl w:ilvl="4" w:tplc="04090019" w:tentative="1">
      <w:start w:val="1"/>
      <w:numFmt w:val="lowerLetter"/>
      <w:lvlText w:val="%5)"/>
      <w:lvlJc w:val="left"/>
      <w:pPr>
        <w:ind w:left="4100" w:hanging="420"/>
      </w:pPr>
    </w:lvl>
    <w:lvl w:ilvl="5" w:tplc="0409001B" w:tentative="1">
      <w:start w:val="1"/>
      <w:numFmt w:val="lowerRoman"/>
      <w:lvlText w:val="%6."/>
      <w:lvlJc w:val="right"/>
      <w:pPr>
        <w:ind w:left="4520" w:hanging="420"/>
      </w:pPr>
    </w:lvl>
    <w:lvl w:ilvl="6" w:tplc="0409000F" w:tentative="1">
      <w:start w:val="1"/>
      <w:numFmt w:val="decimal"/>
      <w:lvlText w:val="%7."/>
      <w:lvlJc w:val="left"/>
      <w:pPr>
        <w:ind w:left="4940" w:hanging="420"/>
      </w:pPr>
    </w:lvl>
    <w:lvl w:ilvl="7" w:tplc="04090019" w:tentative="1">
      <w:start w:val="1"/>
      <w:numFmt w:val="lowerLetter"/>
      <w:lvlText w:val="%8)"/>
      <w:lvlJc w:val="left"/>
      <w:pPr>
        <w:ind w:left="5360" w:hanging="420"/>
      </w:pPr>
    </w:lvl>
    <w:lvl w:ilvl="8" w:tplc="0409001B" w:tentative="1">
      <w:start w:val="1"/>
      <w:numFmt w:val="lowerRoman"/>
      <w:lvlText w:val="%9."/>
      <w:lvlJc w:val="right"/>
      <w:pPr>
        <w:ind w:left="5780" w:hanging="420"/>
      </w:pPr>
    </w:lvl>
  </w:abstractNum>
  <w:abstractNum w:abstractNumId="1" w15:restartNumberingAfterBreak="0">
    <w:nsid w:val="279004B6"/>
    <w:multiLevelType w:val="hybridMultilevel"/>
    <w:tmpl w:val="E598AC18"/>
    <w:lvl w:ilvl="0" w:tplc="E47C260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03157D4"/>
    <w:multiLevelType w:val="multilevel"/>
    <w:tmpl w:val="D7B4AE06"/>
    <w:lvl w:ilvl="0">
      <w:start w:val="1"/>
      <w:numFmt w:val="decimal"/>
      <w:pStyle w:val="1"/>
      <w:lvlText w:val="%1."/>
      <w:lvlJc w:val="left"/>
      <w:pPr>
        <w:tabs>
          <w:tab w:val="num" w:pos="425"/>
        </w:tabs>
        <w:ind w:left="425" w:hanging="425"/>
      </w:pPr>
      <w:rPr>
        <w:lang w:val="en-GB"/>
      </w:rPr>
    </w:lvl>
    <w:lvl w:ilvl="1">
      <w:start w:val="1"/>
      <w:numFmt w:val="decimal"/>
      <w:pStyle w:val="2"/>
      <w:lvlText w:val="%1.%2."/>
      <w:lvlJc w:val="left"/>
      <w:pPr>
        <w:tabs>
          <w:tab w:val="num" w:pos="567"/>
        </w:tabs>
        <w:ind w:left="567" w:hanging="567"/>
      </w:pPr>
      <w:rPr>
        <w:rFonts w:ascii="Arial Unicode MS" w:eastAsia="Arial Unicode MS" w:hAnsi="Arial Unicode MS" w:cs="Arial Unicode MS"/>
        <w:lang w:val="en-US"/>
      </w:rPr>
    </w:lvl>
    <w:lvl w:ilvl="2">
      <w:start w:val="1"/>
      <w:numFmt w:val="decimal"/>
      <w:pStyle w:val="3"/>
      <w:lvlText w:val="%1.%2.%3."/>
      <w:lvlJc w:val="left"/>
      <w:pPr>
        <w:tabs>
          <w:tab w:val="num" w:pos="709"/>
        </w:tabs>
        <w:ind w:left="709" w:hanging="709"/>
      </w:pPr>
    </w:lvl>
    <w:lvl w:ilvl="3">
      <w:start w:val="1"/>
      <w:numFmt w:val="decimal"/>
      <w:pStyle w:val="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num w:numId="1">
    <w:abstractNumId w:val="2"/>
  </w:num>
  <w:num w:numId="2">
    <w:abstractNumId w:val="1"/>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ja-JP" w:vendorID="64" w:dllVersion="131078" w:nlCheck="1" w:checkStyle="1"/>
  <w:activeWritingStyle w:appName="MSWord" w:lang="zh-CN" w:vendorID="64" w:dllVersion="131077" w:nlCheck="1" w:checkStyle="1"/>
  <w:activeWritingStyle w:appName="MSWord" w:lang="en-AU" w:vendorID="64" w:dllVersion="131078" w:nlCheck="1" w:checkStyle="0"/>
  <w:activeWritingStyle w:appName="MSWord" w:lang="en-GB" w:vendorID="8" w:dllVersion="513" w:checkStyle="1"/>
  <w:activeWritingStyle w:appName="MSWord" w:lang="en-US" w:vendorID="8" w:dllVersion="513" w:checkStyle="1"/>
  <w:activeWritingStyle w:appName="MSWord" w:lang="en-US" w:vendorID="6" w:dllVersion="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49" style="mso-position-vertical-relative:line" fill="f" fillcolor="white" stroke="f">
      <v:fill color="white" on="f"/>
      <v:stroke on="f"/>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3A40"/>
    <w:rsid w:val="00000D31"/>
    <w:rsid w:val="00001B03"/>
    <w:rsid w:val="00001B10"/>
    <w:rsid w:val="00001C6D"/>
    <w:rsid w:val="0000249B"/>
    <w:rsid w:val="000025C8"/>
    <w:rsid w:val="00002B69"/>
    <w:rsid w:val="00002EAD"/>
    <w:rsid w:val="00004317"/>
    <w:rsid w:val="00004BE5"/>
    <w:rsid w:val="0000563D"/>
    <w:rsid w:val="0000574A"/>
    <w:rsid w:val="00005B13"/>
    <w:rsid w:val="00006431"/>
    <w:rsid w:val="00006CFE"/>
    <w:rsid w:val="0000707E"/>
    <w:rsid w:val="000070DC"/>
    <w:rsid w:val="00007BDD"/>
    <w:rsid w:val="00010090"/>
    <w:rsid w:val="000105F9"/>
    <w:rsid w:val="00010DE6"/>
    <w:rsid w:val="00011B03"/>
    <w:rsid w:val="00011C1D"/>
    <w:rsid w:val="0001206A"/>
    <w:rsid w:val="00012331"/>
    <w:rsid w:val="000137EF"/>
    <w:rsid w:val="00013E3C"/>
    <w:rsid w:val="0001443D"/>
    <w:rsid w:val="00014589"/>
    <w:rsid w:val="00014A2F"/>
    <w:rsid w:val="00014D5C"/>
    <w:rsid w:val="00014F73"/>
    <w:rsid w:val="0001543E"/>
    <w:rsid w:val="0001556E"/>
    <w:rsid w:val="00015C13"/>
    <w:rsid w:val="0001686F"/>
    <w:rsid w:val="000175E0"/>
    <w:rsid w:val="00020B14"/>
    <w:rsid w:val="00021092"/>
    <w:rsid w:val="00021242"/>
    <w:rsid w:val="00021998"/>
    <w:rsid w:val="00021B6B"/>
    <w:rsid w:val="00021DC5"/>
    <w:rsid w:val="00021E38"/>
    <w:rsid w:val="000228D4"/>
    <w:rsid w:val="000232EB"/>
    <w:rsid w:val="000237E5"/>
    <w:rsid w:val="00023F6F"/>
    <w:rsid w:val="0002481A"/>
    <w:rsid w:val="00024994"/>
    <w:rsid w:val="000267E0"/>
    <w:rsid w:val="00026842"/>
    <w:rsid w:val="00027827"/>
    <w:rsid w:val="0003017A"/>
    <w:rsid w:val="00030E3B"/>
    <w:rsid w:val="0003131B"/>
    <w:rsid w:val="00031864"/>
    <w:rsid w:val="0003226C"/>
    <w:rsid w:val="00032387"/>
    <w:rsid w:val="00032F53"/>
    <w:rsid w:val="00033476"/>
    <w:rsid w:val="00033ABA"/>
    <w:rsid w:val="0003446D"/>
    <w:rsid w:val="00034D1F"/>
    <w:rsid w:val="00035830"/>
    <w:rsid w:val="00035A83"/>
    <w:rsid w:val="0003616B"/>
    <w:rsid w:val="000364CB"/>
    <w:rsid w:val="00036743"/>
    <w:rsid w:val="00036CA7"/>
    <w:rsid w:val="000374C8"/>
    <w:rsid w:val="000378D0"/>
    <w:rsid w:val="00037BE3"/>
    <w:rsid w:val="00040287"/>
    <w:rsid w:val="0004096E"/>
    <w:rsid w:val="000409EB"/>
    <w:rsid w:val="00040B86"/>
    <w:rsid w:val="0004106F"/>
    <w:rsid w:val="000415F3"/>
    <w:rsid w:val="000422F2"/>
    <w:rsid w:val="0004267E"/>
    <w:rsid w:val="0004296E"/>
    <w:rsid w:val="00043591"/>
    <w:rsid w:val="00043605"/>
    <w:rsid w:val="00043DE8"/>
    <w:rsid w:val="00043E70"/>
    <w:rsid w:val="0004409F"/>
    <w:rsid w:val="00044846"/>
    <w:rsid w:val="000454D2"/>
    <w:rsid w:val="0004622D"/>
    <w:rsid w:val="0004665A"/>
    <w:rsid w:val="00046770"/>
    <w:rsid w:val="000468B2"/>
    <w:rsid w:val="00046F76"/>
    <w:rsid w:val="000472EE"/>
    <w:rsid w:val="00047FDD"/>
    <w:rsid w:val="00050D4D"/>
    <w:rsid w:val="00051D46"/>
    <w:rsid w:val="0005227B"/>
    <w:rsid w:val="00052490"/>
    <w:rsid w:val="00052796"/>
    <w:rsid w:val="000535A1"/>
    <w:rsid w:val="000535DC"/>
    <w:rsid w:val="0005398F"/>
    <w:rsid w:val="00053B38"/>
    <w:rsid w:val="00053CD3"/>
    <w:rsid w:val="00054C6C"/>
    <w:rsid w:val="0005559B"/>
    <w:rsid w:val="00055639"/>
    <w:rsid w:val="0005625A"/>
    <w:rsid w:val="0005752E"/>
    <w:rsid w:val="000578EB"/>
    <w:rsid w:val="00060A9F"/>
    <w:rsid w:val="000618A2"/>
    <w:rsid w:val="00061C83"/>
    <w:rsid w:val="00061DC0"/>
    <w:rsid w:val="00061FCD"/>
    <w:rsid w:val="000625A4"/>
    <w:rsid w:val="00063013"/>
    <w:rsid w:val="00063491"/>
    <w:rsid w:val="000640B0"/>
    <w:rsid w:val="00064401"/>
    <w:rsid w:val="0006454B"/>
    <w:rsid w:val="00064E7A"/>
    <w:rsid w:val="00065D56"/>
    <w:rsid w:val="00066137"/>
    <w:rsid w:val="00066412"/>
    <w:rsid w:val="00066EDE"/>
    <w:rsid w:val="00067425"/>
    <w:rsid w:val="00067C59"/>
    <w:rsid w:val="00070031"/>
    <w:rsid w:val="0007063E"/>
    <w:rsid w:val="00071942"/>
    <w:rsid w:val="00071D39"/>
    <w:rsid w:val="00072718"/>
    <w:rsid w:val="0007389F"/>
    <w:rsid w:val="00073AEC"/>
    <w:rsid w:val="00074104"/>
    <w:rsid w:val="0007427D"/>
    <w:rsid w:val="00074EF6"/>
    <w:rsid w:val="00075170"/>
    <w:rsid w:val="00075A07"/>
    <w:rsid w:val="00077173"/>
    <w:rsid w:val="00077AFB"/>
    <w:rsid w:val="00077CD4"/>
    <w:rsid w:val="000805B5"/>
    <w:rsid w:val="00080661"/>
    <w:rsid w:val="000812F2"/>
    <w:rsid w:val="0008190C"/>
    <w:rsid w:val="00082275"/>
    <w:rsid w:val="00082C72"/>
    <w:rsid w:val="0008464B"/>
    <w:rsid w:val="00084CB0"/>
    <w:rsid w:val="00085084"/>
    <w:rsid w:val="000850E8"/>
    <w:rsid w:val="000855CA"/>
    <w:rsid w:val="000855F7"/>
    <w:rsid w:val="00086550"/>
    <w:rsid w:val="000868A6"/>
    <w:rsid w:val="0009073D"/>
    <w:rsid w:val="00091F3D"/>
    <w:rsid w:val="00091F6E"/>
    <w:rsid w:val="0009201B"/>
    <w:rsid w:val="00092771"/>
    <w:rsid w:val="000929EF"/>
    <w:rsid w:val="00093E59"/>
    <w:rsid w:val="00093F82"/>
    <w:rsid w:val="000940EB"/>
    <w:rsid w:val="0009422E"/>
    <w:rsid w:val="00094753"/>
    <w:rsid w:val="00094FCC"/>
    <w:rsid w:val="0009508C"/>
    <w:rsid w:val="0009538E"/>
    <w:rsid w:val="00095C77"/>
    <w:rsid w:val="00096174"/>
    <w:rsid w:val="0009699B"/>
    <w:rsid w:val="00096E72"/>
    <w:rsid w:val="00097A02"/>
    <w:rsid w:val="000A0528"/>
    <w:rsid w:val="000A091F"/>
    <w:rsid w:val="000A0E7C"/>
    <w:rsid w:val="000A12A8"/>
    <w:rsid w:val="000A16B9"/>
    <w:rsid w:val="000A19C9"/>
    <w:rsid w:val="000A20C2"/>
    <w:rsid w:val="000A2B1E"/>
    <w:rsid w:val="000A2FFA"/>
    <w:rsid w:val="000A312C"/>
    <w:rsid w:val="000A3326"/>
    <w:rsid w:val="000A3A5A"/>
    <w:rsid w:val="000A421A"/>
    <w:rsid w:val="000A444D"/>
    <w:rsid w:val="000A45D2"/>
    <w:rsid w:val="000A4906"/>
    <w:rsid w:val="000A4C29"/>
    <w:rsid w:val="000A5362"/>
    <w:rsid w:val="000A540F"/>
    <w:rsid w:val="000A557E"/>
    <w:rsid w:val="000A5AC7"/>
    <w:rsid w:val="000A61CE"/>
    <w:rsid w:val="000A6434"/>
    <w:rsid w:val="000A6619"/>
    <w:rsid w:val="000A6921"/>
    <w:rsid w:val="000A6D39"/>
    <w:rsid w:val="000A7872"/>
    <w:rsid w:val="000A7B93"/>
    <w:rsid w:val="000B1ADA"/>
    <w:rsid w:val="000B235A"/>
    <w:rsid w:val="000B28E1"/>
    <w:rsid w:val="000B2A8F"/>
    <w:rsid w:val="000B314B"/>
    <w:rsid w:val="000B4354"/>
    <w:rsid w:val="000B4A27"/>
    <w:rsid w:val="000B53E8"/>
    <w:rsid w:val="000B5B4B"/>
    <w:rsid w:val="000B60DF"/>
    <w:rsid w:val="000B73ED"/>
    <w:rsid w:val="000B7582"/>
    <w:rsid w:val="000B7EB4"/>
    <w:rsid w:val="000C0439"/>
    <w:rsid w:val="000C07B6"/>
    <w:rsid w:val="000C0A98"/>
    <w:rsid w:val="000C14B8"/>
    <w:rsid w:val="000C1793"/>
    <w:rsid w:val="000C1BF5"/>
    <w:rsid w:val="000C20E0"/>
    <w:rsid w:val="000C26A4"/>
    <w:rsid w:val="000C26DF"/>
    <w:rsid w:val="000C3933"/>
    <w:rsid w:val="000C3A7B"/>
    <w:rsid w:val="000C3F67"/>
    <w:rsid w:val="000C430F"/>
    <w:rsid w:val="000C431D"/>
    <w:rsid w:val="000C5215"/>
    <w:rsid w:val="000C552D"/>
    <w:rsid w:val="000C6391"/>
    <w:rsid w:val="000C6405"/>
    <w:rsid w:val="000C6B8E"/>
    <w:rsid w:val="000C6CA7"/>
    <w:rsid w:val="000C6D23"/>
    <w:rsid w:val="000C7F7A"/>
    <w:rsid w:val="000D09EC"/>
    <w:rsid w:val="000D0B03"/>
    <w:rsid w:val="000D0EA5"/>
    <w:rsid w:val="000D25B0"/>
    <w:rsid w:val="000D2651"/>
    <w:rsid w:val="000D26F4"/>
    <w:rsid w:val="000D2FE5"/>
    <w:rsid w:val="000D470A"/>
    <w:rsid w:val="000D4B39"/>
    <w:rsid w:val="000D5010"/>
    <w:rsid w:val="000D5213"/>
    <w:rsid w:val="000D5B32"/>
    <w:rsid w:val="000D62EF"/>
    <w:rsid w:val="000D662C"/>
    <w:rsid w:val="000D677F"/>
    <w:rsid w:val="000D7ABD"/>
    <w:rsid w:val="000E0435"/>
    <w:rsid w:val="000E066E"/>
    <w:rsid w:val="000E11E0"/>
    <w:rsid w:val="000E1BB9"/>
    <w:rsid w:val="000E273C"/>
    <w:rsid w:val="000E2856"/>
    <w:rsid w:val="000E41A0"/>
    <w:rsid w:val="000E41A8"/>
    <w:rsid w:val="000E4A8F"/>
    <w:rsid w:val="000E5425"/>
    <w:rsid w:val="000E58EF"/>
    <w:rsid w:val="000E5CFD"/>
    <w:rsid w:val="000E6280"/>
    <w:rsid w:val="000E64B2"/>
    <w:rsid w:val="000E658F"/>
    <w:rsid w:val="000F10A7"/>
    <w:rsid w:val="000F10AE"/>
    <w:rsid w:val="000F113F"/>
    <w:rsid w:val="000F1D28"/>
    <w:rsid w:val="000F28FA"/>
    <w:rsid w:val="000F29AD"/>
    <w:rsid w:val="000F2D33"/>
    <w:rsid w:val="000F3028"/>
    <w:rsid w:val="000F352B"/>
    <w:rsid w:val="000F355C"/>
    <w:rsid w:val="000F36BE"/>
    <w:rsid w:val="000F38CF"/>
    <w:rsid w:val="000F3F7F"/>
    <w:rsid w:val="000F5E8B"/>
    <w:rsid w:val="000F5EA5"/>
    <w:rsid w:val="000F644E"/>
    <w:rsid w:val="000F686F"/>
    <w:rsid w:val="000F6951"/>
    <w:rsid w:val="000F79E4"/>
    <w:rsid w:val="000F7C58"/>
    <w:rsid w:val="0010104D"/>
    <w:rsid w:val="00101084"/>
    <w:rsid w:val="00101507"/>
    <w:rsid w:val="00102908"/>
    <w:rsid w:val="00102BD3"/>
    <w:rsid w:val="0010301E"/>
    <w:rsid w:val="0010381B"/>
    <w:rsid w:val="00103AD4"/>
    <w:rsid w:val="00104C06"/>
    <w:rsid w:val="00104E82"/>
    <w:rsid w:val="00105152"/>
    <w:rsid w:val="001061EF"/>
    <w:rsid w:val="0010695E"/>
    <w:rsid w:val="00106E57"/>
    <w:rsid w:val="001071AD"/>
    <w:rsid w:val="00107BF4"/>
    <w:rsid w:val="00110015"/>
    <w:rsid w:val="001100DF"/>
    <w:rsid w:val="001108BC"/>
    <w:rsid w:val="00110AD2"/>
    <w:rsid w:val="00110EA3"/>
    <w:rsid w:val="001111BE"/>
    <w:rsid w:val="0011159B"/>
    <w:rsid w:val="00111807"/>
    <w:rsid w:val="00111AD4"/>
    <w:rsid w:val="00111B2B"/>
    <w:rsid w:val="00111D76"/>
    <w:rsid w:val="001121CC"/>
    <w:rsid w:val="00112615"/>
    <w:rsid w:val="00112A7A"/>
    <w:rsid w:val="0011341E"/>
    <w:rsid w:val="001135F3"/>
    <w:rsid w:val="00113AE9"/>
    <w:rsid w:val="00113D72"/>
    <w:rsid w:val="001142B1"/>
    <w:rsid w:val="00114C7B"/>
    <w:rsid w:val="001166B1"/>
    <w:rsid w:val="00116C54"/>
    <w:rsid w:val="00116F5D"/>
    <w:rsid w:val="001172AB"/>
    <w:rsid w:val="00117C28"/>
    <w:rsid w:val="00117C8D"/>
    <w:rsid w:val="00117DF0"/>
    <w:rsid w:val="00117E7A"/>
    <w:rsid w:val="001202CF"/>
    <w:rsid w:val="00121062"/>
    <w:rsid w:val="00121680"/>
    <w:rsid w:val="00122195"/>
    <w:rsid w:val="00122465"/>
    <w:rsid w:val="00122A73"/>
    <w:rsid w:val="0012346C"/>
    <w:rsid w:val="00123497"/>
    <w:rsid w:val="001238DE"/>
    <w:rsid w:val="00124430"/>
    <w:rsid w:val="001245DE"/>
    <w:rsid w:val="00125A47"/>
    <w:rsid w:val="00125AAC"/>
    <w:rsid w:val="00125ADF"/>
    <w:rsid w:val="00125E34"/>
    <w:rsid w:val="001261F9"/>
    <w:rsid w:val="0012649E"/>
    <w:rsid w:val="00127463"/>
    <w:rsid w:val="001277E0"/>
    <w:rsid w:val="00127D4F"/>
    <w:rsid w:val="00130553"/>
    <w:rsid w:val="00130FBE"/>
    <w:rsid w:val="0013104F"/>
    <w:rsid w:val="0013192F"/>
    <w:rsid w:val="0013276B"/>
    <w:rsid w:val="001328A7"/>
    <w:rsid w:val="001331FC"/>
    <w:rsid w:val="001333E6"/>
    <w:rsid w:val="001336FF"/>
    <w:rsid w:val="00133A49"/>
    <w:rsid w:val="00135258"/>
    <w:rsid w:val="00135A72"/>
    <w:rsid w:val="00137A9F"/>
    <w:rsid w:val="00137C80"/>
    <w:rsid w:val="001403A9"/>
    <w:rsid w:val="00140746"/>
    <w:rsid w:val="00140CB1"/>
    <w:rsid w:val="00140E96"/>
    <w:rsid w:val="00141E14"/>
    <w:rsid w:val="00141E9D"/>
    <w:rsid w:val="00142748"/>
    <w:rsid w:val="00142827"/>
    <w:rsid w:val="00143244"/>
    <w:rsid w:val="001437F5"/>
    <w:rsid w:val="00143A14"/>
    <w:rsid w:val="001443F7"/>
    <w:rsid w:val="00144828"/>
    <w:rsid w:val="00144BA4"/>
    <w:rsid w:val="00144BFE"/>
    <w:rsid w:val="00144F16"/>
    <w:rsid w:val="00145771"/>
    <w:rsid w:val="0014630E"/>
    <w:rsid w:val="001469DD"/>
    <w:rsid w:val="00146D3F"/>
    <w:rsid w:val="00147429"/>
    <w:rsid w:val="00150012"/>
    <w:rsid w:val="00150273"/>
    <w:rsid w:val="00150DCB"/>
    <w:rsid w:val="00150E7A"/>
    <w:rsid w:val="00150EAE"/>
    <w:rsid w:val="00150F81"/>
    <w:rsid w:val="00152160"/>
    <w:rsid w:val="001526DF"/>
    <w:rsid w:val="00152FAE"/>
    <w:rsid w:val="00153A9E"/>
    <w:rsid w:val="00154367"/>
    <w:rsid w:val="001550A0"/>
    <w:rsid w:val="00155C58"/>
    <w:rsid w:val="00157A4B"/>
    <w:rsid w:val="0016017A"/>
    <w:rsid w:val="00160313"/>
    <w:rsid w:val="00160BBF"/>
    <w:rsid w:val="00160E5C"/>
    <w:rsid w:val="001617A1"/>
    <w:rsid w:val="00161D2A"/>
    <w:rsid w:val="00162028"/>
    <w:rsid w:val="00162A4F"/>
    <w:rsid w:val="001636B8"/>
    <w:rsid w:val="00164609"/>
    <w:rsid w:val="00165C45"/>
    <w:rsid w:val="0016699E"/>
    <w:rsid w:val="00167051"/>
    <w:rsid w:val="001673A9"/>
    <w:rsid w:val="001676DC"/>
    <w:rsid w:val="00171048"/>
    <w:rsid w:val="001720DD"/>
    <w:rsid w:val="0017301D"/>
    <w:rsid w:val="00173E25"/>
    <w:rsid w:val="001746A4"/>
    <w:rsid w:val="00174DF9"/>
    <w:rsid w:val="00175318"/>
    <w:rsid w:val="0017535A"/>
    <w:rsid w:val="00175769"/>
    <w:rsid w:val="00175B33"/>
    <w:rsid w:val="00176EE5"/>
    <w:rsid w:val="001772CA"/>
    <w:rsid w:val="00177322"/>
    <w:rsid w:val="00177419"/>
    <w:rsid w:val="00177C74"/>
    <w:rsid w:val="00177D6B"/>
    <w:rsid w:val="00177EC4"/>
    <w:rsid w:val="00180691"/>
    <w:rsid w:val="00181988"/>
    <w:rsid w:val="00181F6E"/>
    <w:rsid w:val="00181FFB"/>
    <w:rsid w:val="0018236D"/>
    <w:rsid w:val="00183984"/>
    <w:rsid w:val="00183AC7"/>
    <w:rsid w:val="00184EC6"/>
    <w:rsid w:val="0018683D"/>
    <w:rsid w:val="00186B9A"/>
    <w:rsid w:val="00187F8E"/>
    <w:rsid w:val="00187FD9"/>
    <w:rsid w:val="00190A2E"/>
    <w:rsid w:val="00190E7D"/>
    <w:rsid w:val="0019116D"/>
    <w:rsid w:val="001914D1"/>
    <w:rsid w:val="00192729"/>
    <w:rsid w:val="001929DB"/>
    <w:rsid w:val="0019300D"/>
    <w:rsid w:val="0019325F"/>
    <w:rsid w:val="00193C02"/>
    <w:rsid w:val="00193F37"/>
    <w:rsid w:val="001940F1"/>
    <w:rsid w:val="00194271"/>
    <w:rsid w:val="00194DE4"/>
    <w:rsid w:val="0019584D"/>
    <w:rsid w:val="00195978"/>
    <w:rsid w:val="00195DB2"/>
    <w:rsid w:val="00196633"/>
    <w:rsid w:val="001A0869"/>
    <w:rsid w:val="001A0C4F"/>
    <w:rsid w:val="001A140B"/>
    <w:rsid w:val="001A1BA6"/>
    <w:rsid w:val="001A1EB4"/>
    <w:rsid w:val="001A2072"/>
    <w:rsid w:val="001A25B3"/>
    <w:rsid w:val="001A2994"/>
    <w:rsid w:val="001A3245"/>
    <w:rsid w:val="001A355A"/>
    <w:rsid w:val="001A3C72"/>
    <w:rsid w:val="001A4489"/>
    <w:rsid w:val="001A4A41"/>
    <w:rsid w:val="001A4EDB"/>
    <w:rsid w:val="001A523B"/>
    <w:rsid w:val="001A5D3C"/>
    <w:rsid w:val="001A6497"/>
    <w:rsid w:val="001A669A"/>
    <w:rsid w:val="001A71F8"/>
    <w:rsid w:val="001A7D7E"/>
    <w:rsid w:val="001B0002"/>
    <w:rsid w:val="001B0527"/>
    <w:rsid w:val="001B218A"/>
    <w:rsid w:val="001B2654"/>
    <w:rsid w:val="001B325F"/>
    <w:rsid w:val="001B366A"/>
    <w:rsid w:val="001B3EAA"/>
    <w:rsid w:val="001B4872"/>
    <w:rsid w:val="001B49AB"/>
    <w:rsid w:val="001B523D"/>
    <w:rsid w:val="001B5240"/>
    <w:rsid w:val="001B52B6"/>
    <w:rsid w:val="001B56C9"/>
    <w:rsid w:val="001B57DB"/>
    <w:rsid w:val="001B593A"/>
    <w:rsid w:val="001B5E0B"/>
    <w:rsid w:val="001B624A"/>
    <w:rsid w:val="001B7090"/>
    <w:rsid w:val="001B7845"/>
    <w:rsid w:val="001C08B8"/>
    <w:rsid w:val="001C189D"/>
    <w:rsid w:val="001C2448"/>
    <w:rsid w:val="001C28A1"/>
    <w:rsid w:val="001C31C8"/>
    <w:rsid w:val="001C3B1C"/>
    <w:rsid w:val="001C3F2E"/>
    <w:rsid w:val="001C446A"/>
    <w:rsid w:val="001C4BF7"/>
    <w:rsid w:val="001C4EA7"/>
    <w:rsid w:val="001C546E"/>
    <w:rsid w:val="001C566C"/>
    <w:rsid w:val="001C5908"/>
    <w:rsid w:val="001C5A8D"/>
    <w:rsid w:val="001C708A"/>
    <w:rsid w:val="001C7452"/>
    <w:rsid w:val="001C7972"/>
    <w:rsid w:val="001C797D"/>
    <w:rsid w:val="001D00E1"/>
    <w:rsid w:val="001D032F"/>
    <w:rsid w:val="001D075E"/>
    <w:rsid w:val="001D0FC8"/>
    <w:rsid w:val="001D1263"/>
    <w:rsid w:val="001D17BD"/>
    <w:rsid w:val="001D19EB"/>
    <w:rsid w:val="001D1C4C"/>
    <w:rsid w:val="001D293C"/>
    <w:rsid w:val="001D2B0B"/>
    <w:rsid w:val="001D2B3F"/>
    <w:rsid w:val="001D2BE8"/>
    <w:rsid w:val="001D33FE"/>
    <w:rsid w:val="001D3A8B"/>
    <w:rsid w:val="001D475D"/>
    <w:rsid w:val="001D47B9"/>
    <w:rsid w:val="001D5282"/>
    <w:rsid w:val="001D5743"/>
    <w:rsid w:val="001D5E68"/>
    <w:rsid w:val="001D6CD8"/>
    <w:rsid w:val="001D7249"/>
    <w:rsid w:val="001D7763"/>
    <w:rsid w:val="001D77B0"/>
    <w:rsid w:val="001D78F0"/>
    <w:rsid w:val="001E006A"/>
    <w:rsid w:val="001E084B"/>
    <w:rsid w:val="001E121A"/>
    <w:rsid w:val="001E1D86"/>
    <w:rsid w:val="001E1E5B"/>
    <w:rsid w:val="001E20C2"/>
    <w:rsid w:val="001E2F9B"/>
    <w:rsid w:val="001E412B"/>
    <w:rsid w:val="001E424B"/>
    <w:rsid w:val="001E424F"/>
    <w:rsid w:val="001E5FAB"/>
    <w:rsid w:val="001E6DC4"/>
    <w:rsid w:val="001E70C0"/>
    <w:rsid w:val="001E7A06"/>
    <w:rsid w:val="001E7AF4"/>
    <w:rsid w:val="001E7FF0"/>
    <w:rsid w:val="001F06AD"/>
    <w:rsid w:val="001F07BF"/>
    <w:rsid w:val="001F0F87"/>
    <w:rsid w:val="001F2454"/>
    <w:rsid w:val="001F434E"/>
    <w:rsid w:val="001F43A6"/>
    <w:rsid w:val="001F43B2"/>
    <w:rsid w:val="001F4EBD"/>
    <w:rsid w:val="001F5003"/>
    <w:rsid w:val="001F56ED"/>
    <w:rsid w:val="001F648D"/>
    <w:rsid w:val="001F690C"/>
    <w:rsid w:val="001F7229"/>
    <w:rsid w:val="001F7270"/>
    <w:rsid w:val="002002FE"/>
    <w:rsid w:val="002015BD"/>
    <w:rsid w:val="00201E71"/>
    <w:rsid w:val="002022BC"/>
    <w:rsid w:val="00202325"/>
    <w:rsid w:val="002026C5"/>
    <w:rsid w:val="00202E53"/>
    <w:rsid w:val="0020323E"/>
    <w:rsid w:val="002032EA"/>
    <w:rsid w:val="00203769"/>
    <w:rsid w:val="00203798"/>
    <w:rsid w:val="0020426C"/>
    <w:rsid w:val="00204440"/>
    <w:rsid w:val="00204565"/>
    <w:rsid w:val="00204F35"/>
    <w:rsid w:val="00204FA6"/>
    <w:rsid w:val="00206161"/>
    <w:rsid w:val="0020639E"/>
    <w:rsid w:val="00206AE5"/>
    <w:rsid w:val="00206E5D"/>
    <w:rsid w:val="00207007"/>
    <w:rsid w:val="002115A8"/>
    <w:rsid w:val="00211C36"/>
    <w:rsid w:val="00211F5A"/>
    <w:rsid w:val="002122B1"/>
    <w:rsid w:val="00212EFB"/>
    <w:rsid w:val="00213250"/>
    <w:rsid w:val="00213740"/>
    <w:rsid w:val="002142C6"/>
    <w:rsid w:val="00215866"/>
    <w:rsid w:val="00215C1C"/>
    <w:rsid w:val="002164B4"/>
    <w:rsid w:val="00216B34"/>
    <w:rsid w:val="00216D1C"/>
    <w:rsid w:val="00220304"/>
    <w:rsid w:val="0022056F"/>
    <w:rsid w:val="002215A6"/>
    <w:rsid w:val="002225B1"/>
    <w:rsid w:val="002226BA"/>
    <w:rsid w:val="00223143"/>
    <w:rsid w:val="002261DF"/>
    <w:rsid w:val="0022633E"/>
    <w:rsid w:val="00226414"/>
    <w:rsid w:val="00226747"/>
    <w:rsid w:val="002271BB"/>
    <w:rsid w:val="002302CE"/>
    <w:rsid w:val="002310FF"/>
    <w:rsid w:val="002311FC"/>
    <w:rsid w:val="002315F6"/>
    <w:rsid w:val="00231BED"/>
    <w:rsid w:val="00231F51"/>
    <w:rsid w:val="00232AAD"/>
    <w:rsid w:val="00233B5E"/>
    <w:rsid w:val="00233CD1"/>
    <w:rsid w:val="002347DD"/>
    <w:rsid w:val="00235D39"/>
    <w:rsid w:val="00236768"/>
    <w:rsid w:val="00236A00"/>
    <w:rsid w:val="0023753C"/>
    <w:rsid w:val="00237CB8"/>
    <w:rsid w:val="0024026D"/>
    <w:rsid w:val="002402C5"/>
    <w:rsid w:val="0024073E"/>
    <w:rsid w:val="00242FFF"/>
    <w:rsid w:val="00243111"/>
    <w:rsid w:val="00243AE0"/>
    <w:rsid w:val="00243DFD"/>
    <w:rsid w:val="00244070"/>
    <w:rsid w:val="00244176"/>
    <w:rsid w:val="002448DC"/>
    <w:rsid w:val="002457AF"/>
    <w:rsid w:val="002477D8"/>
    <w:rsid w:val="002479EE"/>
    <w:rsid w:val="00247BFF"/>
    <w:rsid w:val="00247E55"/>
    <w:rsid w:val="002509EB"/>
    <w:rsid w:val="00250DF7"/>
    <w:rsid w:val="00251086"/>
    <w:rsid w:val="00252628"/>
    <w:rsid w:val="002539C4"/>
    <w:rsid w:val="00254F8F"/>
    <w:rsid w:val="00255663"/>
    <w:rsid w:val="00256078"/>
    <w:rsid w:val="0025633D"/>
    <w:rsid w:val="0025642E"/>
    <w:rsid w:val="00256560"/>
    <w:rsid w:val="0025662A"/>
    <w:rsid w:val="00256689"/>
    <w:rsid w:val="00256B9B"/>
    <w:rsid w:val="00256D67"/>
    <w:rsid w:val="0025753A"/>
    <w:rsid w:val="00257763"/>
    <w:rsid w:val="0026027B"/>
    <w:rsid w:val="00260A21"/>
    <w:rsid w:val="00261A4E"/>
    <w:rsid w:val="00261B11"/>
    <w:rsid w:val="00261EE4"/>
    <w:rsid w:val="002629F4"/>
    <w:rsid w:val="00262D82"/>
    <w:rsid w:val="00264571"/>
    <w:rsid w:val="00264E11"/>
    <w:rsid w:val="00265552"/>
    <w:rsid w:val="00266198"/>
    <w:rsid w:val="002669CC"/>
    <w:rsid w:val="00266C02"/>
    <w:rsid w:val="00266FF3"/>
    <w:rsid w:val="0026755A"/>
    <w:rsid w:val="002679F2"/>
    <w:rsid w:val="00270CD5"/>
    <w:rsid w:val="00271DA5"/>
    <w:rsid w:val="00271F5A"/>
    <w:rsid w:val="00272A40"/>
    <w:rsid w:val="00272D03"/>
    <w:rsid w:val="00273F83"/>
    <w:rsid w:val="00273FAA"/>
    <w:rsid w:val="00274615"/>
    <w:rsid w:val="00274FFD"/>
    <w:rsid w:val="0027522B"/>
    <w:rsid w:val="00275440"/>
    <w:rsid w:val="0027654D"/>
    <w:rsid w:val="00277014"/>
    <w:rsid w:val="00277657"/>
    <w:rsid w:val="00277BDF"/>
    <w:rsid w:val="00277EE5"/>
    <w:rsid w:val="0028091D"/>
    <w:rsid w:val="00282084"/>
    <w:rsid w:val="002821F3"/>
    <w:rsid w:val="00282460"/>
    <w:rsid w:val="002824DD"/>
    <w:rsid w:val="00282A91"/>
    <w:rsid w:val="0028341E"/>
    <w:rsid w:val="00284300"/>
    <w:rsid w:val="002845D1"/>
    <w:rsid w:val="00284801"/>
    <w:rsid w:val="00284973"/>
    <w:rsid w:val="00284E21"/>
    <w:rsid w:val="00285E77"/>
    <w:rsid w:val="002866C8"/>
    <w:rsid w:val="002871E7"/>
    <w:rsid w:val="00287465"/>
    <w:rsid w:val="00287543"/>
    <w:rsid w:val="0028787D"/>
    <w:rsid w:val="002878C4"/>
    <w:rsid w:val="0029058C"/>
    <w:rsid w:val="00290C0C"/>
    <w:rsid w:val="0029203F"/>
    <w:rsid w:val="002922C2"/>
    <w:rsid w:val="002927B6"/>
    <w:rsid w:val="00292ADC"/>
    <w:rsid w:val="00292C70"/>
    <w:rsid w:val="002931F1"/>
    <w:rsid w:val="002941EE"/>
    <w:rsid w:val="00294DCE"/>
    <w:rsid w:val="00296571"/>
    <w:rsid w:val="002968F1"/>
    <w:rsid w:val="00296A66"/>
    <w:rsid w:val="00297085"/>
    <w:rsid w:val="002970DC"/>
    <w:rsid w:val="00297E1E"/>
    <w:rsid w:val="00297E67"/>
    <w:rsid w:val="00297E8A"/>
    <w:rsid w:val="002A1452"/>
    <w:rsid w:val="002A2642"/>
    <w:rsid w:val="002A3FA7"/>
    <w:rsid w:val="002A47BD"/>
    <w:rsid w:val="002A519F"/>
    <w:rsid w:val="002A51BB"/>
    <w:rsid w:val="002A5889"/>
    <w:rsid w:val="002A5ADE"/>
    <w:rsid w:val="002A6C3D"/>
    <w:rsid w:val="002A7F61"/>
    <w:rsid w:val="002B07C8"/>
    <w:rsid w:val="002B07D3"/>
    <w:rsid w:val="002B09FA"/>
    <w:rsid w:val="002B107B"/>
    <w:rsid w:val="002B1187"/>
    <w:rsid w:val="002B145E"/>
    <w:rsid w:val="002B1F24"/>
    <w:rsid w:val="002B2CA9"/>
    <w:rsid w:val="002B344C"/>
    <w:rsid w:val="002B46D3"/>
    <w:rsid w:val="002B473A"/>
    <w:rsid w:val="002B4F5E"/>
    <w:rsid w:val="002B52E3"/>
    <w:rsid w:val="002B55B3"/>
    <w:rsid w:val="002B576B"/>
    <w:rsid w:val="002B5B8A"/>
    <w:rsid w:val="002B5DD6"/>
    <w:rsid w:val="002B6733"/>
    <w:rsid w:val="002B676E"/>
    <w:rsid w:val="002B6D40"/>
    <w:rsid w:val="002B6E5D"/>
    <w:rsid w:val="002B7AAB"/>
    <w:rsid w:val="002B7D48"/>
    <w:rsid w:val="002C09D8"/>
    <w:rsid w:val="002C18BF"/>
    <w:rsid w:val="002C2402"/>
    <w:rsid w:val="002C2564"/>
    <w:rsid w:val="002C2DAA"/>
    <w:rsid w:val="002C321E"/>
    <w:rsid w:val="002C32F0"/>
    <w:rsid w:val="002C3B70"/>
    <w:rsid w:val="002C421F"/>
    <w:rsid w:val="002C4C70"/>
    <w:rsid w:val="002C4EC0"/>
    <w:rsid w:val="002C4F0A"/>
    <w:rsid w:val="002C4FCB"/>
    <w:rsid w:val="002C5704"/>
    <w:rsid w:val="002C592C"/>
    <w:rsid w:val="002C5A5F"/>
    <w:rsid w:val="002C5A93"/>
    <w:rsid w:val="002C5D12"/>
    <w:rsid w:val="002C5F9A"/>
    <w:rsid w:val="002C72D8"/>
    <w:rsid w:val="002C75EB"/>
    <w:rsid w:val="002C77DA"/>
    <w:rsid w:val="002D0930"/>
    <w:rsid w:val="002D35BB"/>
    <w:rsid w:val="002D3811"/>
    <w:rsid w:val="002D40C2"/>
    <w:rsid w:val="002D41F6"/>
    <w:rsid w:val="002D50D7"/>
    <w:rsid w:val="002D51C2"/>
    <w:rsid w:val="002D53CF"/>
    <w:rsid w:val="002D5575"/>
    <w:rsid w:val="002D5E17"/>
    <w:rsid w:val="002D6314"/>
    <w:rsid w:val="002D66C0"/>
    <w:rsid w:val="002D6C22"/>
    <w:rsid w:val="002D6C55"/>
    <w:rsid w:val="002D6C60"/>
    <w:rsid w:val="002D6C6B"/>
    <w:rsid w:val="002D6F34"/>
    <w:rsid w:val="002D6F43"/>
    <w:rsid w:val="002D6FC3"/>
    <w:rsid w:val="002D7739"/>
    <w:rsid w:val="002D7B96"/>
    <w:rsid w:val="002E001F"/>
    <w:rsid w:val="002E0611"/>
    <w:rsid w:val="002E07A2"/>
    <w:rsid w:val="002E0ABC"/>
    <w:rsid w:val="002E1416"/>
    <w:rsid w:val="002E1B67"/>
    <w:rsid w:val="002E1F6D"/>
    <w:rsid w:val="002E1F83"/>
    <w:rsid w:val="002E28E8"/>
    <w:rsid w:val="002E2A4B"/>
    <w:rsid w:val="002E2E0D"/>
    <w:rsid w:val="002E3AE9"/>
    <w:rsid w:val="002E3D38"/>
    <w:rsid w:val="002E41BE"/>
    <w:rsid w:val="002E430D"/>
    <w:rsid w:val="002E4BFA"/>
    <w:rsid w:val="002E4EB5"/>
    <w:rsid w:val="002E4F4E"/>
    <w:rsid w:val="002E58EF"/>
    <w:rsid w:val="002E5E10"/>
    <w:rsid w:val="002E6692"/>
    <w:rsid w:val="002E67C1"/>
    <w:rsid w:val="002E6A07"/>
    <w:rsid w:val="002E6FB6"/>
    <w:rsid w:val="002F01CF"/>
    <w:rsid w:val="002F0585"/>
    <w:rsid w:val="002F06AE"/>
    <w:rsid w:val="002F0FA0"/>
    <w:rsid w:val="002F1345"/>
    <w:rsid w:val="002F2355"/>
    <w:rsid w:val="002F342D"/>
    <w:rsid w:val="002F36B1"/>
    <w:rsid w:val="002F3863"/>
    <w:rsid w:val="002F3B65"/>
    <w:rsid w:val="002F3D8E"/>
    <w:rsid w:val="002F460A"/>
    <w:rsid w:val="002F48EE"/>
    <w:rsid w:val="002F49E1"/>
    <w:rsid w:val="002F4D9E"/>
    <w:rsid w:val="002F58F8"/>
    <w:rsid w:val="002F5CF6"/>
    <w:rsid w:val="002F666F"/>
    <w:rsid w:val="002F6B88"/>
    <w:rsid w:val="002F7521"/>
    <w:rsid w:val="002F7931"/>
    <w:rsid w:val="00300AB4"/>
    <w:rsid w:val="00302483"/>
    <w:rsid w:val="003028D4"/>
    <w:rsid w:val="00302C6F"/>
    <w:rsid w:val="00302EE6"/>
    <w:rsid w:val="00303267"/>
    <w:rsid w:val="00304958"/>
    <w:rsid w:val="00304FE9"/>
    <w:rsid w:val="00305DA6"/>
    <w:rsid w:val="003072E7"/>
    <w:rsid w:val="003073E5"/>
    <w:rsid w:val="00307861"/>
    <w:rsid w:val="003116E6"/>
    <w:rsid w:val="00311751"/>
    <w:rsid w:val="003118CD"/>
    <w:rsid w:val="00311BDA"/>
    <w:rsid w:val="00311D30"/>
    <w:rsid w:val="00311E1F"/>
    <w:rsid w:val="00312552"/>
    <w:rsid w:val="00312DE1"/>
    <w:rsid w:val="00313411"/>
    <w:rsid w:val="00313755"/>
    <w:rsid w:val="003144DA"/>
    <w:rsid w:val="00315481"/>
    <w:rsid w:val="0031569B"/>
    <w:rsid w:val="003157C2"/>
    <w:rsid w:val="00315B2F"/>
    <w:rsid w:val="00315BE7"/>
    <w:rsid w:val="00315EBB"/>
    <w:rsid w:val="003162B8"/>
    <w:rsid w:val="003169D9"/>
    <w:rsid w:val="00316A17"/>
    <w:rsid w:val="00316C90"/>
    <w:rsid w:val="00317370"/>
    <w:rsid w:val="00317591"/>
    <w:rsid w:val="00320EFF"/>
    <w:rsid w:val="003216DB"/>
    <w:rsid w:val="003220C2"/>
    <w:rsid w:val="0032216B"/>
    <w:rsid w:val="00322916"/>
    <w:rsid w:val="00322C63"/>
    <w:rsid w:val="00322D25"/>
    <w:rsid w:val="00322E8B"/>
    <w:rsid w:val="00322F11"/>
    <w:rsid w:val="003237E0"/>
    <w:rsid w:val="003238D9"/>
    <w:rsid w:val="0032470F"/>
    <w:rsid w:val="00325008"/>
    <w:rsid w:val="0032562C"/>
    <w:rsid w:val="00325EB3"/>
    <w:rsid w:val="00326E7E"/>
    <w:rsid w:val="00327030"/>
    <w:rsid w:val="00327541"/>
    <w:rsid w:val="00327694"/>
    <w:rsid w:val="00327831"/>
    <w:rsid w:val="003303BA"/>
    <w:rsid w:val="00330A49"/>
    <w:rsid w:val="00331554"/>
    <w:rsid w:val="00332A28"/>
    <w:rsid w:val="00332EC3"/>
    <w:rsid w:val="00333666"/>
    <w:rsid w:val="00333716"/>
    <w:rsid w:val="00333D59"/>
    <w:rsid w:val="00333E49"/>
    <w:rsid w:val="00334A8A"/>
    <w:rsid w:val="0033545F"/>
    <w:rsid w:val="00335752"/>
    <w:rsid w:val="00336996"/>
    <w:rsid w:val="003375E0"/>
    <w:rsid w:val="00337BFF"/>
    <w:rsid w:val="003408E5"/>
    <w:rsid w:val="00340A5C"/>
    <w:rsid w:val="00341275"/>
    <w:rsid w:val="00341334"/>
    <w:rsid w:val="00341461"/>
    <w:rsid w:val="00341976"/>
    <w:rsid w:val="00342F01"/>
    <w:rsid w:val="003449A9"/>
    <w:rsid w:val="00344B89"/>
    <w:rsid w:val="00345303"/>
    <w:rsid w:val="0034541A"/>
    <w:rsid w:val="003461FC"/>
    <w:rsid w:val="00346E14"/>
    <w:rsid w:val="00347047"/>
    <w:rsid w:val="00347090"/>
    <w:rsid w:val="00347C2F"/>
    <w:rsid w:val="00350324"/>
    <w:rsid w:val="00351108"/>
    <w:rsid w:val="003511FD"/>
    <w:rsid w:val="00351775"/>
    <w:rsid w:val="0035210D"/>
    <w:rsid w:val="00352329"/>
    <w:rsid w:val="00353FA5"/>
    <w:rsid w:val="00354069"/>
    <w:rsid w:val="00354A9F"/>
    <w:rsid w:val="00355B1B"/>
    <w:rsid w:val="00355FA0"/>
    <w:rsid w:val="00356C5F"/>
    <w:rsid w:val="0035782C"/>
    <w:rsid w:val="00357D0E"/>
    <w:rsid w:val="0036096A"/>
    <w:rsid w:val="00360BDA"/>
    <w:rsid w:val="00360CB9"/>
    <w:rsid w:val="0036177C"/>
    <w:rsid w:val="00362B89"/>
    <w:rsid w:val="00362E07"/>
    <w:rsid w:val="00362F3C"/>
    <w:rsid w:val="00363005"/>
    <w:rsid w:val="003639DC"/>
    <w:rsid w:val="00363A0F"/>
    <w:rsid w:val="00363D27"/>
    <w:rsid w:val="00364A94"/>
    <w:rsid w:val="00364E01"/>
    <w:rsid w:val="00365125"/>
    <w:rsid w:val="003652EA"/>
    <w:rsid w:val="003653AB"/>
    <w:rsid w:val="00365AD6"/>
    <w:rsid w:val="00365F7A"/>
    <w:rsid w:val="0036668F"/>
    <w:rsid w:val="00366C91"/>
    <w:rsid w:val="00366E82"/>
    <w:rsid w:val="00367C46"/>
    <w:rsid w:val="00370851"/>
    <w:rsid w:val="00370D1F"/>
    <w:rsid w:val="00371B89"/>
    <w:rsid w:val="00371D54"/>
    <w:rsid w:val="00371EE5"/>
    <w:rsid w:val="00372CE5"/>
    <w:rsid w:val="003737CF"/>
    <w:rsid w:val="0037479E"/>
    <w:rsid w:val="00374BD0"/>
    <w:rsid w:val="0037686F"/>
    <w:rsid w:val="0037699F"/>
    <w:rsid w:val="00377CC6"/>
    <w:rsid w:val="00380288"/>
    <w:rsid w:val="00380B68"/>
    <w:rsid w:val="0038100D"/>
    <w:rsid w:val="003811EB"/>
    <w:rsid w:val="00381E16"/>
    <w:rsid w:val="00381F0F"/>
    <w:rsid w:val="003825CB"/>
    <w:rsid w:val="00382F74"/>
    <w:rsid w:val="00383919"/>
    <w:rsid w:val="00384464"/>
    <w:rsid w:val="0038565D"/>
    <w:rsid w:val="003858B2"/>
    <w:rsid w:val="00385FA5"/>
    <w:rsid w:val="0038667E"/>
    <w:rsid w:val="00390E1B"/>
    <w:rsid w:val="00391B10"/>
    <w:rsid w:val="00392235"/>
    <w:rsid w:val="00392281"/>
    <w:rsid w:val="00392293"/>
    <w:rsid w:val="003930D4"/>
    <w:rsid w:val="0039322E"/>
    <w:rsid w:val="00393976"/>
    <w:rsid w:val="00394129"/>
    <w:rsid w:val="00394D0B"/>
    <w:rsid w:val="003955F8"/>
    <w:rsid w:val="00395E21"/>
    <w:rsid w:val="003A02AC"/>
    <w:rsid w:val="003A0793"/>
    <w:rsid w:val="003A0F32"/>
    <w:rsid w:val="003A235F"/>
    <w:rsid w:val="003A2430"/>
    <w:rsid w:val="003A2CC1"/>
    <w:rsid w:val="003A2F36"/>
    <w:rsid w:val="003A30BF"/>
    <w:rsid w:val="003A3252"/>
    <w:rsid w:val="003A3571"/>
    <w:rsid w:val="003A4174"/>
    <w:rsid w:val="003A5D53"/>
    <w:rsid w:val="003A5E5B"/>
    <w:rsid w:val="003A68D8"/>
    <w:rsid w:val="003A6B08"/>
    <w:rsid w:val="003A7589"/>
    <w:rsid w:val="003A7D1C"/>
    <w:rsid w:val="003B05B1"/>
    <w:rsid w:val="003B06C5"/>
    <w:rsid w:val="003B0DF7"/>
    <w:rsid w:val="003B0F1B"/>
    <w:rsid w:val="003B0FD6"/>
    <w:rsid w:val="003B10DB"/>
    <w:rsid w:val="003B1810"/>
    <w:rsid w:val="003B1A59"/>
    <w:rsid w:val="003B1DCF"/>
    <w:rsid w:val="003B2A08"/>
    <w:rsid w:val="003B3797"/>
    <w:rsid w:val="003B3C60"/>
    <w:rsid w:val="003B48D7"/>
    <w:rsid w:val="003B49FE"/>
    <w:rsid w:val="003B59A4"/>
    <w:rsid w:val="003B620B"/>
    <w:rsid w:val="003B62B6"/>
    <w:rsid w:val="003B641C"/>
    <w:rsid w:val="003B6A0E"/>
    <w:rsid w:val="003B7034"/>
    <w:rsid w:val="003B7A0D"/>
    <w:rsid w:val="003C12FA"/>
    <w:rsid w:val="003C1BB2"/>
    <w:rsid w:val="003C1E88"/>
    <w:rsid w:val="003C36E9"/>
    <w:rsid w:val="003C3D1C"/>
    <w:rsid w:val="003C58F4"/>
    <w:rsid w:val="003C59F3"/>
    <w:rsid w:val="003C5E08"/>
    <w:rsid w:val="003C61AB"/>
    <w:rsid w:val="003C6FC0"/>
    <w:rsid w:val="003C715A"/>
    <w:rsid w:val="003C739D"/>
    <w:rsid w:val="003C7808"/>
    <w:rsid w:val="003D0B6F"/>
    <w:rsid w:val="003D0CFD"/>
    <w:rsid w:val="003D10B1"/>
    <w:rsid w:val="003D1F07"/>
    <w:rsid w:val="003D21F7"/>
    <w:rsid w:val="003D3130"/>
    <w:rsid w:val="003D449A"/>
    <w:rsid w:val="003D4E57"/>
    <w:rsid w:val="003D524A"/>
    <w:rsid w:val="003D58D0"/>
    <w:rsid w:val="003D59A8"/>
    <w:rsid w:val="003D5DB5"/>
    <w:rsid w:val="003D6BA0"/>
    <w:rsid w:val="003D76BD"/>
    <w:rsid w:val="003D7867"/>
    <w:rsid w:val="003E0393"/>
    <w:rsid w:val="003E052A"/>
    <w:rsid w:val="003E0C7B"/>
    <w:rsid w:val="003E0FAF"/>
    <w:rsid w:val="003E295D"/>
    <w:rsid w:val="003E2B31"/>
    <w:rsid w:val="003E2BE8"/>
    <w:rsid w:val="003E49EB"/>
    <w:rsid w:val="003E4E34"/>
    <w:rsid w:val="003E4EE7"/>
    <w:rsid w:val="003E5774"/>
    <w:rsid w:val="003E586E"/>
    <w:rsid w:val="003E5DF0"/>
    <w:rsid w:val="003E5E19"/>
    <w:rsid w:val="003E653C"/>
    <w:rsid w:val="003E7287"/>
    <w:rsid w:val="003E7CFD"/>
    <w:rsid w:val="003E7ED1"/>
    <w:rsid w:val="003F00C7"/>
    <w:rsid w:val="003F0691"/>
    <w:rsid w:val="003F07C6"/>
    <w:rsid w:val="003F083C"/>
    <w:rsid w:val="003F142B"/>
    <w:rsid w:val="003F1697"/>
    <w:rsid w:val="003F2E04"/>
    <w:rsid w:val="003F38B7"/>
    <w:rsid w:val="003F4BE8"/>
    <w:rsid w:val="003F4F67"/>
    <w:rsid w:val="003F4F96"/>
    <w:rsid w:val="003F5861"/>
    <w:rsid w:val="003F67D3"/>
    <w:rsid w:val="003F6B0D"/>
    <w:rsid w:val="003F713B"/>
    <w:rsid w:val="003F7351"/>
    <w:rsid w:val="003F73E1"/>
    <w:rsid w:val="003F7894"/>
    <w:rsid w:val="003F7904"/>
    <w:rsid w:val="003F7CA2"/>
    <w:rsid w:val="00400230"/>
    <w:rsid w:val="0040066D"/>
    <w:rsid w:val="00400AE1"/>
    <w:rsid w:val="00400B5E"/>
    <w:rsid w:val="00400C5D"/>
    <w:rsid w:val="004018A1"/>
    <w:rsid w:val="00401A42"/>
    <w:rsid w:val="00401CC4"/>
    <w:rsid w:val="00401CF8"/>
    <w:rsid w:val="00403711"/>
    <w:rsid w:val="0040380C"/>
    <w:rsid w:val="00403953"/>
    <w:rsid w:val="00403F16"/>
    <w:rsid w:val="004042FB"/>
    <w:rsid w:val="00404379"/>
    <w:rsid w:val="00404DAC"/>
    <w:rsid w:val="004051B7"/>
    <w:rsid w:val="00405380"/>
    <w:rsid w:val="0040544F"/>
    <w:rsid w:val="00405D40"/>
    <w:rsid w:val="004065AA"/>
    <w:rsid w:val="00407EC6"/>
    <w:rsid w:val="004107D0"/>
    <w:rsid w:val="004109AD"/>
    <w:rsid w:val="00410A77"/>
    <w:rsid w:val="00410D82"/>
    <w:rsid w:val="00410EB4"/>
    <w:rsid w:val="004111C8"/>
    <w:rsid w:val="004115B1"/>
    <w:rsid w:val="004128BE"/>
    <w:rsid w:val="00412C53"/>
    <w:rsid w:val="00413E74"/>
    <w:rsid w:val="004140E6"/>
    <w:rsid w:val="004148E1"/>
    <w:rsid w:val="004157A6"/>
    <w:rsid w:val="0041603F"/>
    <w:rsid w:val="004206FB"/>
    <w:rsid w:val="004229F8"/>
    <w:rsid w:val="00422B68"/>
    <w:rsid w:val="004232C9"/>
    <w:rsid w:val="004243C0"/>
    <w:rsid w:val="00424E0C"/>
    <w:rsid w:val="004250E2"/>
    <w:rsid w:val="00425A44"/>
    <w:rsid w:val="004262C3"/>
    <w:rsid w:val="00426980"/>
    <w:rsid w:val="00426A85"/>
    <w:rsid w:val="00426E8B"/>
    <w:rsid w:val="00427B70"/>
    <w:rsid w:val="00430CBC"/>
    <w:rsid w:val="00430D32"/>
    <w:rsid w:val="00430DFC"/>
    <w:rsid w:val="00431065"/>
    <w:rsid w:val="004316C2"/>
    <w:rsid w:val="004325D7"/>
    <w:rsid w:val="0043267A"/>
    <w:rsid w:val="004326F7"/>
    <w:rsid w:val="00432B85"/>
    <w:rsid w:val="00433EDC"/>
    <w:rsid w:val="00434526"/>
    <w:rsid w:val="00434C3C"/>
    <w:rsid w:val="004358F3"/>
    <w:rsid w:val="004364CB"/>
    <w:rsid w:val="00436527"/>
    <w:rsid w:val="00437095"/>
    <w:rsid w:val="00437313"/>
    <w:rsid w:val="004374DF"/>
    <w:rsid w:val="0043761E"/>
    <w:rsid w:val="00437A66"/>
    <w:rsid w:val="00437CB6"/>
    <w:rsid w:val="00440273"/>
    <w:rsid w:val="004402A1"/>
    <w:rsid w:val="004408F3"/>
    <w:rsid w:val="00440CA3"/>
    <w:rsid w:val="004416BF"/>
    <w:rsid w:val="004417DF"/>
    <w:rsid w:val="004427A7"/>
    <w:rsid w:val="00442926"/>
    <w:rsid w:val="00442997"/>
    <w:rsid w:val="004434C4"/>
    <w:rsid w:val="004438FE"/>
    <w:rsid w:val="00443C72"/>
    <w:rsid w:val="00443D44"/>
    <w:rsid w:val="00444534"/>
    <w:rsid w:val="0044485E"/>
    <w:rsid w:val="00444ABF"/>
    <w:rsid w:val="00444D0A"/>
    <w:rsid w:val="0044548E"/>
    <w:rsid w:val="00445F81"/>
    <w:rsid w:val="0044639C"/>
    <w:rsid w:val="00446541"/>
    <w:rsid w:val="00446793"/>
    <w:rsid w:val="00446E74"/>
    <w:rsid w:val="00446ED9"/>
    <w:rsid w:val="0044705F"/>
    <w:rsid w:val="00447098"/>
    <w:rsid w:val="00447929"/>
    <w:rsid w:val="00447C5C"/>
    <w:rsid w:val="00450A5C"/>
    <w:rsid w:val="0045115F"/>
    <w:rsid w:val="00451CFA"/>
    <w:rsid w:val="00451D45"/>
    <w:rsid w:val="004536A8"/>
    <w:rsid w:val="004553B3"/>
    <w:rsid w:val="00455AD2"/>
    <w:rsid w:val="00455BFF"/>
    <w:rsid w:val="00455EEF"/>
    <w:rsid w:val="004571C2"/>
    <w:rsid w:val="004572E8"/>
    <w:rsid w:val="00460CA3"/>
    <w:rsid w:val="00460FE1"/>
    <w:rsid w:val="00461BBC"/>
    <w:rsid w:val="00462050"/>
    <w:rsid w:val="00462530"/>
    <w:rsid w:val="0046327F"/>
    <w:rsid w:val="004640CB"/>
    <w:rsid w:val="0046545A"/>
    <w:rsid w:val="00465683"/>
    <w:rsid w:val="00465CB8"/>
    <w:rsid w:val="0046611F"/>
    <w:rsid w:val="0046648C"/>
    <w:rsid w:val="004664DB"/>
    <w:rsid w:val="00466F38"/>
    <w:rsid w:val="00467563"/>
    <w:rsid w:val="004679DF"/>
    <w:rsid w:val="00470015"/>
    <w:rsid w:val="00470255"/>
    <w:rsid w:val="00470BC9"/>
    <w:rsid w:val="004732B3"/>
    <w:rsid w:val="0047370A"/>
    <w:rsid w:val="004741AA"/>
    <w:rsid w:val="004741AC"/>
    <w:rsid w:val="00474325"/>
    <w:rsid w:val="00475558"/>
    <w:rsid w:val="00475D46"/>
    <w:rsid w:val="00475DC3"/>
    <w:rsid w:val="004763BF"/>
    <w:rsid w:val="004763D2"/>
    <w:rsid w:val="004763EA"/>
    <w:rsid w:val="00480453"/>
    <w:rsid w:val="00481576"/>
    <w:rsid w:val="00481A9A"/>
    <w:rsid w:val="00481DF6"/>
    <w:rsid w:val="00482614"/>
    <w:rsid w:val="00482695"/>
    <w:rsid w:val="0048376B"/>
    <w:rsid w:val="004838C1"/>
    <w:rsid w:val="00483F0C"/>
    <w:rsid w:val="00484684"/>
    <w:rsid w:val="00484A67"/>
    <w:rsid w:val="00484AAB"/>
    <w:rsid w:val="004851E3"/>
    <w:rsid w:val="004855F0"/>
    <w:rsid w:val="004857A7"/>
    <w:rsid w:val="0048653E"/>
    <w:rsid w:val="0048669B"/>
    <w:rsid w:val="00486938"/>
    <w:rsid w:val="004872CB"/>
    <w:rsid w:val="00490BB6"/>
    <w:rsid w:val="00492460"/>
    <w:rsid w:val="00492DB1"/>
    <w:rsid w:val="004930A7"/>
    <w:rsid w:val="00493651"/>
    <w:rsid w:val="00493F48"/>
    <w:rsid w:val="004941F4"/>
    <w:rsid w:val="004942CF"/>
    <w:rsid w:val="00494967"/>
    <w:rsid w:val="00494D68"/>
    <w:rsid w:val="004957CD"/>
    <w:rsid w:val="00495E5A"/>
    <w:rsid w:val="00496609"/>
    <w:rsid w:val="00496DD7"/>
    <w:rsid w:val="00497DA9"/>
    <w:rsid w:val="004A041E"/>
    <w:rsid w:val="004A0421"/>
    <w:rsid w:val="004A0B15"/>
    <w:rsid w:val="004A0B2F"/>
    <w:rsid w:val="004A0D8B"/>
    <w:rsid w:val="004A1362"/>
    <w:rsid w:val="004A137A"/>
    <w:rsid w:val="004A146B"/>
    <w:rsid w:val="004A1D3E"/>
    <w:rsid w:val="004A32B1"/>
    <w:rsid w:val="004A44B5"/>
    <w:rsid w:val="004A4CFF"/>
    <w:rsid w:val="004A4E2C"/>
    <w:rsid w:val="004A5721"/>
    <w:rsid w:val="004A628B"/>
    <w:rsid w:val="004A6418"/>
    <w:rsid w:val="004A677B"/>
    <w:rsid w:val="004A74EE"/>
    <w:rsid w:val="004B00FB"/>
    <w:rsid w:val="004B026F"/>
    <w:rsid w:val="004B066E"/>
    <w:rsid w:val="004B09F1"/>
    <w:rsid w:val="004B36C5"/>
    <w:rsid w:val="004B41A3"/>
    <w:rsid w:val="004B42C7"/>
    <w:rsid w:val="004B4A15"/>
    <w:rsid w:val="004B5E55"/>
    <w:rsid w:val="004B5F8A"/>
    <w:rsid w:val="004B6353"/>
    <w:rsid w:val="004B6814"/>
    <w:rsid w:val="004B6B2C"/>
    <w:rsid w:val="004B6B76"/>
    <w:rsid w:val="004B6C87"/>
    <w:rsid w:val="004B7199"/>
    <w:rsid w:val="004B7643"/>
    <w:rsid w:val="004B7AEC"/>
    <w:rsid w:val="004C0258"/>
    <w:rsid w:val="004C0444"/>
    <w:rsid w:val="004C07D7"/>
    <w:rsid w:val="004C0A42"/>
    <w:rsid w:val="004C0CB5"/>
    <w:rsid w:val="004C0EA5"/>
    <w:rsid w:val="004C115B"/>
    <w:rsid w:val="004C1BCF"/>
    <w:rsid w:val="004C2566"/>
    <w:rsid w:val="004C2979"/>
    <w:rsid w:val="004C2A93"/>
    <w:rsid w:val="004C343F"/>
    <w:rsid w:val="004C36D7"/>
    <w:rsid w:val="004C36D8"/>
    <w:rsid w:val="004C3A75"/>
    <w:rsid w:val="004C4670"/>
    <w:rsid w:val="004C49FD"/>
    <w:rsid w:val="004C4FA4"/>
    <w:rsid w:val="004C6121"/>
    <w:rsid w:val="004C6DB0"/>
    <w:rsid w:val="004C7516"/>
    <w:rsid w:val="004C7B6B"/>
    <w:rsid w:val="004D0944"/>
    <w:rsid w:val="004D0DC1"/>
    <w:rsid w:val="004D191E"/>
    <w:rsid w:val="004D2760"/>
    <w:rsid w:val="004D27C1"/>
    <w:rsid w:val="004D31E3"/>
    <w:rsid w:val="004D3460"/>
    <w:rsid w:val="004D35F7"/>
    <w:rsid w:val="004D42B4"/>
    <w:rsid w:val="004D53B1"/>
    <w:rsid w:val="004D5552"/>
    <w:rsid w:val="004D5B21"/>
    <w:rsid w:val="004D5BE4"/>
    <w:rsid w:val="004D60B2"/>
    <w:rsid w:val="004D618B"/>
    <w:rsid w:val="004D63A0"/>
    <w:rsid w:val="004D6E02"/>
    <w:rsid w:val="004D7CD6"/>
    <w:rsid w:val="004E03E4"/>
    <w:rsid w:val="004E0C47"/>
    <w:rsid w:val="004E11EE"/>
    <w:rsid w:val="004E2630"/>
    <w:rsid w:val="004E2785"/>
    <w:rsid w:val="004E2C2F"/>
    <w:rsid w:val="004E368E"/>
    <w:rsid w:val="004E3EFB"/>
    <w:rsid w:val="004E482D"/>
    <w:rsid w:val="004E48AF"/>
    <w:rsid w:val="004E4B04"/>
    <w:rsid w:val="004E5978"/>
    <w:rsid w:val="004E7453"/>
    <w:rsid w:val="004E761F"/>
    <w:rsid w:val="004F09D2"/>
    <w:rsid w:val="004F0AB6"/>
    <w:rsid w:val="004F1783"/>
    <w:rsid w:val="004F1D37"/>
    <w:rsid w:val="004F279A"/>
    <w:rsid w:val="004F2CD6"/>
    <w:rsid w:val="004F35D6"/>
    <w:rsid w:val="004F4175"/>
    <w:rsid w:val="004F49D4"/>
    <w:rsid w:val="004F518D"/>
    <w:rsid w:val="004F5273"/>
    <w:rsid w:val="004F548D"/>
    <w:rsid w:val="004F5C07"/>
    <w:rsid w:val="004F64F0"/>
    <w:rsid w:val="004F6966"/>
    <w:rsid w:val="004F7C40"/>
    <w:rsid w:val="004F7F1A"/>
    <w:rsid w:val="00500CBB"/>
    <w:rsid w:val="0050106F"/>
    <w:rsid w:val="00503116"/>
    <w:rsid w:val="00503149"/>
    <w:rsid w:val="005031D4"/>
    <w:rsid w:val="00503523"/>
    <w:rsid w:val="00503B57"/>
    <w:rsid w:val="00504205"/>
    <w:rsid w:val="005049AF"/>
    <w:rsid w:val="00504EC6"/>
    <w:rsid w:val="00505550"/>
    <w:rsid w:val="00505C69"/>
    <w:rsid w:val="005061ED"/>
    <w:rsid w:val="0050652D"/>
    <w:rsid w:val="005108F6"/>
    <w:rsid w:val="005112F5"/>
    <w:rsid w:val="005127F2"/>
    <w:rsid w:val="00512B4A"/>
    <w:rsid w:val="00512C98"/>
    <w:rsid w:val="00513062"/>
    <w:rsid w:val="0051331F"/>
    <w:rsid w:val="0051355E"/>
    <w:rsid w:val="00513C78"/>
    <w:rsid w:val="005143A7"/>
    <w:rsid w:val="005148AD"/>
    <w:rsid w:val="005149A8"/>
    <w:rsid w:val="00514E53"/>
    <w:rsid w:val="00515B4D"/>
    <w:rsid w:val="0051687E"/>
    <w:rsid w:val="00516E9E"/>
    <w:rsid w:val="005177E1"/>
    <w:rsid w:val="0051796F"/>
    <w:rsid w:val="005179A6"/>
    <w:rsid w:val="00517A58"/>
    <w:rsid w:val="00517AEA"/>
    <w:rsid w:val="00520C36"/>
    <w:rsid w:val="0052164E"/>
    <w:rsid w:val="00521668"/>
    <w:rsid w:val="0052171B"/>
    <w:rsid w:val="005228D8"/>
    <w:rsid w:val="00522E4D"/>
    <w:rsid w:val="005239DA"/>
    <w:rsid w:val="00523B39"/>
    <w:rsid w:val="00524266"/>
    <w:rsid w:val="00525522"/>
    <w:rsid w:val="0052566D"/>
    <w:rsid w:val="0052616A"/>
    <w:rsid w:val="00526541"/>
    <w:rsid w:val="00527104"/>
    <w:rsid w:val="00530996"/>
    <w:rsid w:val="005309F4"/>
    <w:rsid w:val="0053158C"/>
    <w:rsid w:val="005335B4"/>
    <w:rsid w:val="005338F7"/>
    <w:rsid w:val="0053396D"/>
    <w:rsid w:val="00533A40"/>
    <w:rsid w:val="00533AC0"/>
    <w:rsid w:val="00534A8B"/>
    <w:rsid w:val="00534F20"/>
    <w:rsid w:val="00535ADE"/>
    <w:rsid w:val="00536B56"/>
    <w:rsid w:val="00536BA2"/>
    <w:rsid w:val="00537783"/>
    <w:rsid w:val="00537D16"/>
    <w:rsid w:val="005409AE"/>
    <w:rsid w:val="0054112C"/>
    <w:rsid w:val="00541A9B"/>
    <w:rsid w:val="00541FAD"/>
    <w:rsid w:val="005421F5"/>
    <w:rsid w:val="00542DD4"/>
    <w:rsid w:val="005435EB"/>
    <w:rsid w:val="005439BB"/>
    <w:rsid w:val="00543FF9"/>
    <w:rsid w:val="00544171"/>
    <w:rsid w:val="0054456E"/>
    <w:rsid w:val="00544924"/>
    <w:rsid w:val="005451A2"/>
    <w:rsid w:val="00545215"/>
    <w:rsid w:val="00545623"/>
    <w:rsid w:val="00547B21"/>
    <w:rsid w:val="00547B5F"/>
    <w:rsid w:val="00547DC7"/>
    <w:rsid w:val="0055000A"/>
    <w:rsid w:val="005523FF"/>
    <w:rsid w:val="0055394E"/>
    <w:rsid w:val="0055478C"/>
    <w:rsid w:val="005547D0"/>
    <w:rsid w:val="0055483C"/>
    <w:rsid w:val="00554939"/>
    <w:rsid w:val="00554B62"/>
    <w:rsid w:val="00554C3C"/>
    <w:rsid w:val="00554CF5"/>
    <w:rsid w:val="00554E25"/>
    <w:rsid w:val="00555674"/>
    <w:rsid w:val="005559A0"/>
    <w:rsid w:val="00555A8A"/>
    <w:rsid w:val="00556B67"/>
    <w:rsid w:val="005600EE"/>
    <w:rsid w:val="005602D2"/>
    <w:rsid w:val="005606C8"/>
    <w:rsid w:val="00560CDD"/>
    <w:rsid w:val="00560D0D"/>
    <w:rsid w:val="00560E45"/>
    <w:rsid w:val="00561131"/>
    <w:rsid w:val="005615E3"/>
    <w:rsid w:val="00561C47"/>
    <w:rsid w:val="00561D16"/>
    <w:rsid w:val="00562933"/>
    <w:rsid w:val="00562EAC"/>
    <w:rsid w:val="00562F31"/>
    <w:rsid w:val="00563177"/>
    <w:rsid w:val="00563211"/>
    <w:rsid w:val="00563F78"/>
    <w:rsid w:val="005645A7"/>
    <w:rsid w:val="005645E9"/>
    <w:rsid w:val="005647ED"/>
    <w:rsid w:val="00564BCE"/>
    <w:rsid w:val="00565522"/>
    <w:rsid w:val="00565700"/>
    <w:rsid w:val="00565736"/>
    <w:rsid w:val="00565B8F"/>
    <w:rsid w:val="00565FD0"/>
    <w:rsid w:val="00566BCA"/>
    <w:rsid w:val="00566D15"/>
    <w:rsid w:val="005673A0"/>
    <w:rsid w:val="0056765B"/>
    <w:rsid w:val="00567EC7"/>
    <w:rsid w:val="005701B0"/>
    <w:rsid w:val="00570DA9"/>
    <w:rsid w:val="00571406"/>
    <w:rsid w:val="00571ED1"/>
    <w:rsid w:val="00572271"/>
    <w:rsid w:val="00573197"/>
    <w:rsid w:val="0057381A"/>
    <w:rsid w:val="005751DA"/>
    <w:rsid w:val="0057530C"/>
    <w:rsid w:val="00575469"/>
    <w:rsid w:val="005773A8"/>
    <w:rsid w:val="00580288"/>
    <w:rsid w:val="00580533"/>
    <w:rsid w:val="00580564"/>
    <w:rsid w:val="00581712"/>
    <w:rsid w:val="005817C1"/>
    <w:rsid w:val="005826A6"/>
    <w:rsid w:val="00582C0E"/>
    <w:rsid w:val="00583577"/>
    <w:rsid w:val="005838D7"/>
    <w:rsid w:val="00583C01"/>
    <w:rsid w:val="00584A5A"/>
    <w:rsid w:val="00584C98"/>
    <w:rsid w:val="00584CE6"/>
    <w:rsid w:val="00585B89"/>
    <w:rsid w:val="00585F53"/>
    <w:rsid w:val="00586558"/>
    <w:rsid w:val="00586942"/>
    <w:rsid w:val="0058717D"/>
    <w:rsid w:val="00587387"/>
    <w:rsid w:val="005906E9"/>
    <w:rsid w:val="0059097C"/>
    <w:rsid w:val="00590A7A"/>
    <w:rsid w:val="00591728"/>
    <w:rsid w:val="005917BE"/>
    <w:rsid w:val="00591D41"/>
    <w:rsid w:val="00591F25"/>
    <w:rsid w:val="00592F8D"/>
    <w:rsid w:val="005933ED"/>
    <w:rsid w:val="00593445"/>
    <w:rsid w:val="0059407E"/>
    <w:rsid w:val="0059451D"/>
    <w:rsid w:val="00594A61"/>
    <w:rsid w:val="00594D8D"/>
    <w:rsid w:val="0059559C"/>
    <w:rsid w:val="00596588"/>
    <w:rsid w:val="00597493"/>
    <w:rsid w:val="005A0348"/>
    <w:rsid w:val="005A03BA"/>
    <w:rsid w:val="005A04E9"/>
    <w:rsid w:val="005A0EB6"/>
    <w:rsid w:val="005A15A4"/>
    <w:rsid w:val="005A258E"/>
    <w:rsid w:val="005A2B4E"/>
    <w:rsid w:val="005A30DE"/>
    <w:rsid w:val="005A34EF"/>
    <w:rsid w:val="005A3AB5"/>
    <w:rsid w:val="005A432A"/>
    <w:rsid w:val="005A44EF"/>
    <w:rsid w:val="005A5139"/>
    <w:rsid w:val="005A5712"/>
    <w:rsid w:val="005A5DEC"/>
    <w:rsid w:val="005A6ACC"/>
    <w:rsid w:val="005A716B"/>
    <w:rsid w:val="005A78AF"/>
    <w:rsid w:val="005A7971"/>
    <w:rsid w:val="005A7F36"/>
    <w:rsid w:val="005B0849"/>
    <w:rsid w:val="005B0A87"/>
    <w:rsid w:val="005B1616"/>
    <w:rsid w:val="005B2D3E"/>
    <w:rsid w:val="005B3026"/>
    <w:rsid w:val="005B34D4"/>
    <w:rsid w:val="005B4011"/>
    <w:rsid w:val="005B43EF"/>
    <w:rsid w:val="005B4556"/>
    <w:rsid w:val="005B5231"/>
    <w:rsid w:val="005B5714"/>
    <w:rsid w:val="005B5D17"/>
    <w:rsid w:val="005B67C3"/>
    <w:rsid w:val="005B7637"/>
    <w:rsid w:val="005B7B50"/>
    <w:rsid w:val="005C0458"/>
    <w:rsid w:val="005C0EF1"/>
    <w:rsid w:val="005C106B"/>
    <w:rsid w:val="005C16EA"/>
    <w:rsid w:val="005C1A0B"/>
    <w:rsid w:val="005C2804"/>
    <w:rsid w:val="005C2E26"/>
    <w:rsid w:val="005C3647"/>
    <w:rsid w:val="005C385A"/>
    <w:rsid w:val="005C432F"/>
    <w:rsid w:val="005C47C1"/>
    <w:rsid w:val="005C5DB9"/>
    <w:rsid w:val="005C5DD6"/>
    <w:rsid w:val="005C6345"/>
    <w:rsid w:val="005C65D3"/>
    <w:rsid w:val="005C759B"/>
    <w:rsid w:val="005D05CA"/>
    <w:rsid w:val="005D0970"/>
    <w:rsid w:val="005D1127"/>
    <w:rsid w:val="005D16DD"/>
    <w:rsid w:val="005D1A30"/>
    <w:rsid w:val="005D1D64"/>
    <w:rsid w:val="005D2034"/>
    <w:rsid w:val="005D20DA"/>
    <w:rsid w:val="005D212F"/>
    <w:rsid w:val="005D214B"/>
    <w:rsid w:val="005D2D3A"/>
    <w:rsid w:val="005D368B"/>
    <w:rsid w:val="005D4A2B"/>
    <w:rsid w:val="005D53F2"/>
    <w:rsid w:val="005D55E3"/>
    <w:rsid w:val="005E00E6"/>
    <w:rsid w:val="005E03A2"/>
    <w:rsid w:val="005E0514"/>
    <w:rsid w:val="005E0696"/>
    <w:rsid w:val="005E1970"/>
    <w:rsid w:val="005E1D9F"/>
    <w:rsid w:val="005E23D6"/>
    <w:rsid w:val="005E2C05"/>
    <w:rsid w:val="005E3028"/>
    <w:rsid w:val="005E32F4"/>
    <w:rsid w:val="005E3D19"/>
    <w:rsid w:val="005E41CD"/>
    <w:rsid w:val="005E44F8"/>
    <w:rsid w:val="005E474A"/>
    <w:rsid w:val="005E4A79"/>
    <w:rsid w:val="005E500F"/>
    <w:rsid w:val="005E50DB"/>
    <w:rsid w:val="005E5B99"/>
    <w:rsid w:val="005E5E72"/>
    <w:rsid w:val="005E6101"/>
    <w:rsid w:val="005E611E"/>
    <w:rsid w:val="005E6EE5"/>
    <w:rsid w:val="005F01AF"/>
    <w:rsid w:val="005F060D"/>
    <w:rsid w:val="005F0D08"/>
    <w:rsid w:val="005F20C6"/>
    <w:rsid w:val="005F23B7"/>
    <w:rsid w:val="005F31FB"/>
    <w:rsid w:val="005F32BB"/>
    <w:rsid w:val="005F33D6"/>
    <w:rsid w:val="005F41DB"/>
    <w:rsid w:val="005F44D1"/>
    <w:rsid w:val="005F4598"/>
    <w:rsid w:val="005F4AAB"/>
    <w:rsid w:val="005F4ED2"/>
    <w:rsid w:val="005F5571"/>
    <w:rsid w:val="005F5595"/>
    <w:rsid w:val="005F5C37"/>
    <w:rsid w:val="005F5C65"/>
    <w:rsid w:val="005F651D"/>
    <w:rsid w:val="005F6E7D"/>
    <w:rsid w:val="005F6F91"/>
    <w:rsid w:val="005F7A86"/>
    <w:rsid w:val="00600163"/>
    <w:rsid w:val="0060038F"/>
    <w:rsid w:val="0060049C"/>
    <w:rsid w:val="00600576"/>
    <w:rsid w:val="00601BF5"/>
    <w:rsid w:val="006023F3"/>
    <w:rsid w:val="00602895"/>
    <w:rsid w:val="00603E96"/>
    <w:rsid w:val="00604C9A"/>
    <w:rsid w:val="00605269"/>
    <w:rsid w:val="00605583"/>
    <w:rsid w:val="006055C8"/>
    <w:rsid w:val="00605A21"/>
    <w:rsid w:val="0061089F"/>
    <w:rsid w:val="006110AB"/>
    <w:rsid w:val="00611429"/>
    <w:rsid w:val="00611648"/>
    <w:rsid w:val="006117DD"/>
    <w:rsid w:val="00611F2C"/>
    <w:rsid w:val="0061210E"/>
    <w:rsid w:val="00612135"/>
    <w:rsid w:val="00612C18"/>
    <w:rsid w:val="00613957"/>
    <w:rsid w:val="00613B4C"/>
    <w:rsid w:val="00615501"/>
    <w:rsid w:val="00615E28"/>
    <w:rsid w:val="00616206"/>
    <w:rsid w:val="00616250"/>
    <w:rsid w:val="00617251"/>
    <w:rsid w:val="006177DC"/>
    <w:rsid w:val="00617821"/>
    <w:rsid w:val="00617AF9"/>
    <w:rsid w:val="00617D98"/>
    <w:rsid w:val="00620177"/>
    <w:rsid w:val="00620773"/>
    <w:rsid w:val="006208B3"/>
    <w:rsid w:val="0062101C"/>
    <w:rsid w:val="00621155"/>
    <w:rsid w:val="006213FA"/>
    <w:rsid w:val="006214A1"/>
    <w:rsid w:val="006216F6"/>
    <w:rsid w:val="0062277F"/>
    <w:rsid w:val="00622C5B"/>
    <w:rsid w:val="00622C6D"/>
    <w:rsid w:val="006237C6"/>
    <w:rsid w:val="00623C90"/>
    <w:rsid w:val="00623E2F"/>
    <w:rsid w:val="0062422B"/>
    <w:rsid w:val="00624480"/>
    <w:rsid w:val="00624693"/>
    <w:rsid w:val="00624926"/>
    <w:rsid w:val="00624A5E"/>
    <w:rsid w:val="0062593E"/>
    <w:rsid w:val="00626818"/>
    <w:rsid w:val="00626C13"/>
    <w:rsid w:val="006273A8"/>
    <w:rsid w:val="00627A02"/>
    <w:rsid w:val="00630417"/>
    <w:rsid w:val="00630FA2"/>
    <w:rsid w:val="0063114E"/>
    <w:rsid w:val="00632377"/>
    <w:rsid w:val="006328CE"/>
    <w:rsid w:val="00633418"/>
    <w:rsid w:val="00634237"/>
    <w:rsid w:val="00634824"/>
    <w:rsid w:val="00635047"/>
    <w:rsid w:val="006358CF"/>
    <w:rsid w:val="00635910"/>
    <w:rsid w:val="006363D3"/>
    <w:rsid w:val="00636BA8"/>
    <w:rsid w:val="00637499"/>
    <w:rsid w:val="006375A9"/>
    <w:rsid w:val="006378D3"/>
    <w:rsid w:val="00640231"/>
    <w:rsid w:val="00641332"/>
    <w:rsid w:val="00641A41"/>
    <w:rsid w:val="00642D77"/>
    <w:rsid w:val="00642DE2"/>
    <w:rsid w:val="00643052"/>
    <w:rsid w:val="00643225"/>
    <w:rsid w:val="00643751"/>
    <w:rsid w:val="00643EFC"/>
    <w:rsid w:val="006442D6"/>
    <w:rsid w:val="00644324"/>
    <w:rsid w:val="00644601"/>
    <w:rsid w:val="0064481B"/>
    <w:rsid w:val="00645CB4"/>
    <w:rsid w:val="00645F71"/>
    <w:rsid w:val="00646E8E"/>
    <w:rsid w:val="00647100"/>
    <w:rsid w:val="00647630"/>
    <w:rsid w:val="00650BB3"/>
    <w:rsid w:val="00650C6F"/>
    <w:rsid w:val="00650D49"/>
    <w:rsid w:val="00650E62"/>
    <w:rsid w:val="00651217"/>
    <w:rsid w:val="00652837"/>
    <w:rsid w:val="00653B67"/>
    <w:rsid w:val="0065455A"/>
    <w:rsid w:val="00654E24"/>
    <w:rsid w:val="00655724"/>
    <w:rsid w:val="00655735"/>
    <w:rsid w:val="00655B40"/>
    <w:rsid w:val="0065633F"/>
    <w:rsid w:val="00656D07"/>
    <w:rsid w:val="00656F8E"/>
    <w:rsid w:val="00660569"/>
    <w:rsid w:val="00660824"/>
    <w:rsid w:val="00661377"/>
    <w:rsid w:val="00661828"/>
    <w:rsid w:val="00661A24"/>
    <w:rsid w:val="00661B0D"/>
    <w:rsid w:val="00661F5B"/>
    <w:rsid w:val="0066246E"/>
    <w:rsid w:val="00663005"/>
    <w:rsid w:val="006634F5"/>
    <w:rsid w:val="00663886"/>
    <w:rsid w:val="00664AA0"/>
    <w:rsid w:val="00664C81"/>
    <w:rsid w:val="00664F20"/>
    <w:rsid w:val="00664FEA"/>
    <w:rsid w:val="006655F9"/>
    <w:rsid w:val="0066595E"/>
    <w:rsid w:val="006664AE"/>
    <w:rsid w:val="00666667"/>
    <w:rsid w:val="00666826"/>
    <w:rsid w:val="00666E12"/>
    <w:rsid w:val="0066726D"/>
    <w:rsid w:val="00670451"/>
    <w:rsid w:val="0067056C"/>
    <w:rsid w:val="00670A2A"/>
    <w:rsid w:val="00670CF4"/>
    <w:rsid w:val="00670FB6"/>
    <w:rsid w:val="006712DD"/>
    <w:rsid w:val="0067140E"/>
    <w:rsid w:val="00671487"/>
    <w:rsid w:val="006720D9"/>
    <w:rsid w:val="006723A9"/>
    <w:rsid w:val="00673AF4"/>
    <w:rsid w:val="00673D4E"/>
    <w:rsid w:val="00675AB6"/>
    <w:rsid w:val="006761AC"/>
    <w:rsid w:val="006761FD"/>
    <w:rsid w:val="0067670C"/>
    <w:rsid w:val="0067701B"/>
    <w:rsid w:val="00677362"/>
    <w:rsid w:val="00677B5D"/>
    <w:rsid w:val="0068013C"/>
    <w:rsid w:val="006806DE"/>
    <w:rsid w:val="00680E1A"/>
    <w:rsid w:val="006812BC"/>
    <w:rsid w:val="00681548"/>
    <w:rsid w:val="0068177E"/>
    <w:rsid w:val="006818C7"/>
    <w:rsid w:val="00681EEF"/>
    <w:rsid w:val="006823DB"/>
    <w:rsid w:val="00682977"/>
    <w:rsid w:val="00682D4F"/>
    <w:rsid w:val="00682F82"/>
    <w:rsid w:val="00683AF0"/>
    <w:rsid w:val="00683C4B"/>
    <w:rsid w:val="00683C74"/>
    <w:rsid w:val="00684CCC"/>
    <w:rsid w:val="00685C5C"/>
    <w:rsid w:val="006860AE"/>
    <w:rsid w:val="006863F9"/>
    <w:rsid w:val="006865ED"/>
    <w:rsid w:val="00686A8E"/>
    <w:rsid w:val="0068799A"/>
    <w:rsid w:val="00691062"/>
    <w:rsid w:val="00691354"/>
    <w:rsid w:val="00691437"/>
    <w:rsid w:val="006916BF"/>
    <w:rsid w:val="006925AD"/>
    <w:rsid w:val="006928D7"/>
    <w:rsid w:val="00693EF6"/>
    <w:rsid w:val="006944B8"/>
    <w:rsid w:val="00694570"/>
    <w:rsid w:val="00694630"/>
    <w:rsid w:val="00694D8E"/>
    <w:rsid w:val="00695B77"/>
    <w:rsid w:val="006964C7"/>
    <w:rsid w:val="006968BC"/>
    <w:rsid w:val="0069741B"/>
    <w:rsid w:val="006A0148"/>
    <w:rsid w:val="006A0393"/>
    <w:rsid w:val="006A03A2"/>
    <w:rsid w:val="006A0583"/>
    <w:rsid w:val="006A08AB"/>
    <w:rsid w:val="006A165B"/>
    <w:rsid w:val="006A21BC"/>
    <w:rsid w:val="006A2A41"/>
    <w:rsid w:val="006A33AC"/>
    <w:rsid w:val="006A3551"/>
    <w:rsid w:val="006A3C57"/>
    <w:rsid w:val="006A3ED6"/>
    <w:rsid w:val="006A5754"/>
    <w:rsid w:val="006A5868"/>
    <w:rsid w:val="006A5DD0"/>
    <w:rsid w:val="006A643B"/>
    <w:rsid w:val="006A67B6"/>
    <w:rsid w:val="006A69A6"/>
    <w:rsid w:val="006A6A48"/>
    <w:rsid w:val="006A73B7"/>
    <w:rsid w:val="006A7756"/>
    <w:rsid w:val="006A7B11"/>
    <w:rsid w:val="006A7B66"/>
    <w:rsid w:val="006B04E8"/>
    <w:rsid w:val="006B076B"/>
    <w:rsid w:val="006B0A75"/>
    <w:rsid w:val="006B219D"/>
    <w:rsid w:val="006B23D2"/>
    <w:rsid w:val="006B2CC0"/>
    <w:rsid w:val="006B338C"/>
    <w:rsid w:val="006B471A"/>
    <w:rsid w:val="006B5913"/>
    <w:rsid w:val="006B62EC"/>
    <w:rsid w:val="006B7578"/>
    <w:rsid w:val="006C08C0"/>
    <w:rsid w:val="006C129A"/>
    <w:rsid w:val="006C13F9"/>
    <w:rsid w:val="006C17AA"/>
    <w:rsid w:val="006C3821"/>
    <w:rsid w:val="006C4246"/>
    <w:rsid w:val="006C5361"/>
    <w:rsid w:val="006C53A1"/>
    <w:rsid w:val="006C5830"/>
    <w:rsid w:val="006C5DB1"/>
    <w:rsid w:val="006C5F80"/>
    <w:rsid w:val="006C77BE"/>
    <w:rsid w:val="006C77D8"/>
    <w:rsid w:val="006D0261"/>
    <w:rsid w:val="006D0DAA"/>
    <w:rsid w:val="006D115F"/>
    <w:rsid w:val="006D1D79"/>
    <w:rsid w:val="006D1E97"/>
    <w:rsid w:val="006D20D7"/>
    <w:rsid w:val="006D3293"/>
    <w:rsid w:val="006D3392"/>
    <w:rsid w:val="006D4DFA"/>
    <w:rsid w:val="006D5EB2"/>
    <w:rsid w:val="006D5FE0"/>
    <w:rsid w:val="006D624C"/>
    <w:rsid w:val="006D6BE7"/>
    <w:rsid w:val="006D758E"/>
    <w:rsid w:val="006E03AD"/>
    <w:rsid w:val="006E060B"/>
    <w:rsid w:val="006E1C89"/>
    <w:rsid w:val="006E271B"/>
    <w:rsid w:val="006E36B1"/>
    <w:rsid w:val="006E43CB"/>
    <w:rsid w:val="006E57B5"/>
    <w:rsid w:val="006E5A6F"/>
    <w:rsid w:val="006E68BC"/>
    <w:rsid w:val="006E75C5"/>
    <w:rsid w:val="006E7A2E"/>
    <w:rsid w:val="006F05E2"/>
    <w:rsid w:val="006F0851"/>
    <w:rsid w:val="006F0874"/>
    <w:rsid w:val="006F11B7"/>
    <w:rsid w:val="006F134C"/>
    <w:rsid w:val="006F2C2D"/>
    <w:rsid w:val="006F2F2A"/>
    <w:rsid w:val="006F3639"/>
    <w:rsid w:val="006F3778"/>
    <w:rsid w:val="006F38EA"/>
    <w:rsid w:val="006F4AF0"/>
    <w:rsid w:val="006F4C6B"/>
    <w:rsid w:val="006F5454"/>
    <w:rsid w:val="006F6478"/>
    <w:rsid w:val="006F664C"/>
    <w:rsid w:val="006F6ADD"/>
    <w:rsid w:val="006F71E4"/>
    <w:rsid w:val="006F7BDF"/>
    <w:rsid w:val="00700DEA"/>
    <w:rsid w:val="00700ED4"/>
    <w:rsid w:val="0070222D"/>
    <w:rsid w:val="00702913"/>
    <w:rsid w:val="00703334"/>
    <w:rsid w:val="007036D5"/>
    <w:rsid w:val="00703FA5"/>
    <w:rsid w:val="00705C41"/>
    <w:rsid w:val="00705CC2"/>
    <w:rsid w:val="0070719C"/>
    <w:rsid w:val="00707624"/>
    <w:rsid w:val="00710710"/>
    <w:rsid w:val="0071072B"/>
    <w:rsid w:val="00710DFF"/>
    <w:rsid w:val="00710FF6"/>
    <w:rsid w:val="00711BE4"/>
    <w:rsid w:val="0071224C"/>
    <w:rsid w:val="00712537"/>
    <w:rsid w:val="00712631"/>
    <w:rsid w:val="00713E17"/>
    <w:rsid w:val="00714287"/>
    <w:rsid w:val="00714341"/>
    <w:rsid w:val="00714CF6"/>
    <w:rsid w:val="007151E4"/>
    <w:rsid w:val="0071555A"/>
    <w:rsid w:val="00715713"/>
    <w:rsid w:val="007158EC"/>
    <w:rsid w:val="007179DB"/>
    <w:rsid w:val="00720AEE"/>
    <w:rsid w:val="00720CA9"/>
    <w:rsid w:val="00721530"/>
    <w:rsid w:val="0072191B"/>
    <w:rsid w:val="007219AF"/>
    <w:rsid w:val="007222D9"/>
    <w:rsid w:val="00722773"/>
    <w:rsid w:val="00722946"/>
    <w:rsid w:val="007229AB"/>
    <w:rsid w:val="00722A34"/>
    <w:rsid w:val="00722DB6"/>
    <w:rsid w:val="007236E1"/>
    <w:rsid w:val="00723F52"/>
    <w:rsid w:val="007241BF"/>
    <w:rsid w:val="00724A44"/>
    <w:rsid w:val="0072517F"/>
    <w:rsid w:val="00725337"/>
    <w:rsid w:val="007257E5"/>
    <w:rsid w:val="0072770A"/>
    <w:rsid w:val="0073007B"/>
    <w:rsid w:val="007312C5"/>
    <w:rsid w:val="007317D3"/>
    <w:rsid w:val="007323D7"/>
    <w:rsid w:val="00732E6F"/>
    <w:rsid w:val="0073355B"/>
    <w:rsid w:val="00733A58"/>
    <w:rsid w:val="00733B56"/>
    <w:rsid w:val="00733DF0"/>
    <w:rsid w:val="007342F3"/>
    <w:rsid w:val="007349FE"/>
    <w:rsid w:val="007352AA"/>
    <w:rsid w:val="00735794"/>
    <w:rsid w:val="00735B52"/>
    <w:rsid w:val="00735BB1"/>
    <w:rsid w:val="00736333"/>
    <w:rsid w:val="00736547"/>
    <w:rsid w:val="00737177"/>
    <w:rsid w:val="00737940"/>
    <w:rsid w:val="0074018D"/>
    <w:rsid w:val="00740DA8"/>
    <w:rsid w:val="00740F24"/>
    <w:rsid w:val="00741BA9"/>
    <w:rsid w:val="00743EFE"/>
    <w:rsid w:val="00744393"/>
    <w:rsid w:val="00744645"/>
    <w:rsid w:val="00744D14"/>
    <w:rsid w:val="007454F5"/>
    <w:rsid w:val="007458C1"/>
    <w:rsid w:val="0074590B"/>
    <w:rsid w:val="00745DC7"/>
    <w:rsid w:val="00746650"/>
    <w:rsid w:val="00747022"/>
    <w:rsid w:val="00747788"/>
    <w:rsid w:val="0075063B"/>
    <w:rsid w:val="007509B4"/>
    <w:rsid w:val="0075247A"/>
    <w:rsid w:val="00752F0E"/>
    <w:rsid w:val="00752F15"/>
    <w:rsid w:val="007534B6"/>
    <w:rsid w:val="00755069"/>
    <w:rsid w:val="00756692"/>
    <w:rsid w:val="00756BD4"/>
    <w:rsid w:val="00757177"/>
    <w:rsid w:val="00757A67"/>
    <w:rsid w:val="00757F2A"/>
    <w:rsid w:val="0076056A"/>
    <w:rsid w:val="00760C40"/>
    <w:rsid w:val="00760DBA"/>
    <w:rsid w:val="00761BEB"/>
    <w:rsid w:val="00761EF2"/>
    <w:rsid w:val="007626DE"/>
    <w:rsid w:val="0076378B"/>
    <w:rsid w:val="0076482F"/>
    <w:rsid w:val="0076523C"/>
    <w:rsid w:val="007652E3"/>
    <w:rsid w:val="00766259"/>
    <w:rsid w:val="00766B47"/>
    <w:rsid w:val="00766BC6"/>
    <w:rsid w:val="00766C79"/>
    <w:rsid w:val="00766E31"/>
    <w:rsid w:val="007675F3"/>
    <w:rsid w:val="00770153"/>
    <w:rsid w:val="007725AA"/>
    <w:rsid w:val="00772ACC"/>
    <w:rsid w:val="00772E41"/>
    <w:rsid w:val="0077335B"/>
    <w:rsid w:val="00774357"/>
    <w:rsid w:val="00774F86"/>
    <w:rsid w:val="0077560B"/>
    <w:rsid w:val="00775C1F"/>
    <w:rsid w:val="00775DA6"/>
    <w:rsid w:val="0077604D"/>
    <w:rsid w:val="00776D53"/>
    <w:rsid w:val="007775F5"/>
    <w:rsid w:val="00777A3C"/>
    <w:rsid w:val="00780773"/>
    <w:rsid w:val="0078081B"/>
    <w:rsid w:val="00780BFE"/>
    <w:rsid w:val="00780E88"/>
    <w:rsid w:val="0078193D"/>
    <w:rsid w:val="00781BF2"/>
    <w:rsid w:val="00781F6D"/>
    <w:rsid w:val="00783022"/>
    <w:rsid w:val="00784E32"/>
    <w:rsid w:val="007864DA"/>
    <w:rsid w:val="00786828"/>
    <w:rsid w:val="00786A43"/>
    <w:rsid w:val="00786E8E"/>
    <w:rsid w:val="00787F6F"/>
    <w:rsid w:val="0079028A"/>
    <w:rsid w:val="00790B03"/>
    <w:rsid w:val="00790FA6"/>
    <w:rsid w:val="0079289A"/>
    <w:rsid w:val="00793472"/>
    <w:rsid w:val="007938FC"/>
    <w:rsid w:val="007939F0"/>
    <w:rsid w:val="007941B2"/>
    <w:rsid w:val="00795CB9"/>
    <w:rsid w:val="00796924"/>
    <w:rsid w:val="00796E5A"/>
    <w:rsid w:val="00796E61"/>
    <w:rsid w:val="00796F9F"/>
    <w:rsid w:val="00797613"/>
    <w:rsid w:val="007A0977"/>
    <w:rsid w:val="007A0F76"/>
    <w:rsid w:val="007A1140"/>
    <w:rsid w:val="007A2CE7"/>
    <w:rsid w:val="007A32F5"/>
    <w:rsid w:val="007A3996"/>
    <w:rsid w:val="007A3B95"/>
    <w:rsid w:val="007A403B"/>
    <w:rsid w:val="007A455B"/>
    <w:rsid w:val="007A5CC6"/>
    <w:rsid w:val="007A60DB"/>
    <w:rsid w:val="007A66B0"/>
    <w:rsid w:val="007A70DC"/>
    <w:rsid w:val="007A7439"/>
    <w:rsid w:val="007A7F02"/>
    <w:rsid w:val="007B0B01"/>
    <w:rsid w:val="007B0EA2"/>
    <w:rsid w:val="007B0FF4"/>
    <w:rsid w:val="007B1421"/>
    <w:rsid w:val="007B20D8"/>
    <w:rsid w:val="007B2AE7"/>
    <w:rsid w:val="007B2B3C"/>
    <w:rsid w:val="007B33DD"/>
    <w:rsid w:val="007B34A0"/>
    <w:rsid w:val="007B36CF"/>
    <w:rsid w:val="007B4B7E"/>
    <w:rsid w:val="007B5A60"/>
    <w:rsid w:val="007B6462"/>
    <w:rsid w:val="007B65A8"/>
    <w:rsid w:val="007B703F"/>
    <w:rsid w:val="007B7C16"/>
    <w:rsid w:val="007C0260"/>
    <w:rsid w:val="007C17AD"/>
    <w:rsid w:val="007C26D3"/>
    <w:rsid w:val="007C2C4D"/>
    <w:rsid w:val="007C30B2"/>
    <w:rsid w:val="007C37E1"/>
    <w:rsid w:val="007C3C2A"/>
    <w:rsid w:val="007C3FFF"/>
    <w:rsid w:val="007C491E"/>
    <w:rsid w:val="007C496F"/>
    <w:rsid w:val="007C5073"/>
    <w:rsid w:val="007C5C85"/>
    <w:rsid w:val="007C73DC"/>
    <w:rsid w:val="007D0007"/>
    <w:rsid w:val="007D0977"/>
    <w:rsid w:val="007D0D55"/>
    <w:rsid w:val="007D1222"/>
    <w:rsid w:val="007D266C"/>
    <w:rsid w:val="007D3097"/>
    <w:rsid w:val="007D34B6"/>
    <w:rsid w:val="007D36A0"/>
    <w:rsid w:val="007D3F7B"/>
    <w:rsid w:val="007D41FB"/>
    <w:rsid w:val="007D466F"/>
    <w:rsid w:val="007D5674"/>
    <w:rsid w:val="007D5F7E"/>
    <w:rsid w:val="007D602D"/>
    <w:rsid w:val="007D63CE"/>
    <w:rsid w:val="007D7237"/>
    <w:rsid w:val="007D72A7"/>
    <w:rsid w:val="007D73F5"/>
    <w:rsid w:val="007E0252"/>
    <w:rsid w:val="007E035E"/>
    <w:rsid w:val="007E05E1"/>
    <w:rsid w:val="007E0891"/>
    <w:rsid w:val="007E08F4"/>
    <w:rsid w:val="007E11B2"/>
    <w:rsid w:val="007E145E"/>
    <w:rsid w:val="007E20D5"/>
    <w:rsid w:val="007E39FE"/>
    <w:rsid w:val="007E60EA"/>
    <w:rsid w:val="007E7339"/>
    <w:rsid w:val="007E7462"/>
    <w:rsid w:val="007E7AFB"/>
    <w:rsid w:val="007E7B4C"/>
    <w:rsid w:val="007F00F1"/>
    <w:rsid w:val="007F06C1"/>
    <w:rsid w:val="007F0981"/>
    <w:rsid w:val="007F0AD3"/>
    <w:rsid w:val="007F0B30"/>
    <w:rsid w:val="007F0E71"/>
    <w:rsid w:val="007F12AE"/>
    <w:rsid w:val="007F160C"/>
    <w:rsid w:val="007F1788"/>
    <w:rsid w:val="007F1A8F"/>
    <w:rsid w:val="007F1D24"/>
    <w:rsid w:val="007F227E"/>
    <w:rsid w:val="007F2330"/>
    <w:rsid w:val="007F2B0E"/>
    <w:rsid w:val="007F2FBD"/>
    <w:rsid w:val="007F404E"/>
    <w:rsid w:val="007F4216"/>
    <w:rsid w:val="007F49C5"/>
    <w:rsid w:val="007F4EF3"/>
    <w:rsid w:val="007F4F86"/>
    <w:rsid w:val="007F7312"/>
    <w:rsid w:val="007F77A8"/>
    <w:rsid w:val="00800184"/>
    <w:rsid w:val="00801874"/>
    <w:rsid w:val="00801CD6"/>
    <w:rsid w:val="00802816"/>
    <w:rsid w:val="00802902"/>
    <w:rsid w:val="00803C37"/>
    <w:rsid w:val="00803EC4"/>
    <w:rsid w:val="0080408A"/>
    <w:rsid w:val="008040E5"/>
    <w:rsid w:val="008041A2"/>
    <w:rsid w:val="00804FAA"/>
    <w:rsid w:val="0080559A"/>
    <w:rsid w:val="008055CE"/>
    <w:rsid w:val="00806A62"/>
    <w:rsid w:val="00806F06"/>
    <w:rsid w:val="00806F3B"/>
    <w:rsid w:val="0080777E"/>
    <w:rsid w:val="008102D2"/>
    <w:rsid w:val="008103ED"/>
    <w:rsid w:val="008103F1"/>
    <w:rsid w:val="0081069E"/>
    <w:rsid w:val="00811655"/>
    <w:rsid w:val="008131BC"/>
    <w:rsid w:val="008136D5"/>
    <w:rsid w:val="00813AA7"/>
    <w:rsid w:val="008145CD"/>
    <w:rsid w:val="00814CC1"/>
    <w:rsid w:val="00814EED"/>
    <w:rsid w:val="00815E45"/>
    <w:rsid w:val="00816581"/>
    <w:rsid w:val="0081749F"/>
    <w:rsid w:val="008176E0"/>
    <w:rsid w:val="00820416"/>
    <w:rsid w:val="00820663"/>
    <w:rsid w:val="008206FF"/>
    <w:rsid w:val="00820C8C"/>
    <w:rsid w:val="008219C9"/>
    <w:rsid w:val="00821B88"/>
    <w:rsid w:val="00821E24"/>
    <w:rsid w:val="00821FE4"/>
    <w:rsid w:val="0082206F"/>
    <w:rsid w:val="00822742"/>
    <w:rsid w:val="00822FAD"/>
    <w:rsid w:val="008239CB"/>
    <w:rsid w:val="00823C53"/>
    <w:rsid w:val="00823C6E"/>
    <w:rsid w:val="008241D1"/>
    <w:rsid w:val="00825C48"/>
    <w:rsid w:val="008260ED"/>
    <w:rsid w:val="008267CC"/>
    <w:rsid w:val="008270E7"/>
    <w:rsid w:val="00827C34"/>
    <w:rsid w:val="00830411"/>
    <w:rsid w:val="008308A9"/>
    <w:rsid w:val="00830991"/>
    <w:rsid w:val="00830DF4"/>
    <w:rsid w:val="00831792"/>
    <w:rsid w:val="00831A22"/>
    <w:rsid w:val="0083211B"/>
    <w:rsid w:val="008334F8"/>
    <w:rsid w:val="008337F3"/>
    <w:rsid w:val="00833B55"/>
    <w:rsid w:val="0083402E"/>
    <w:rsid w:val="0083489E"/>
    <w:rsid w:val="00834A12"/>
    <w:rsid w:val="00834E61"/>
    <w:rsid w:val="00835AAC"/>
    <w:rsid w:val="00835D0B"/>
    <w:rsid w:val="00835E02"/>
    <w:rsid w:val="00835E77"/>
    <w:rsid w:val="00835EE8"/>
    <w:rsid w:val="00835F9C"/>
    <w:rsid w:val="00836728"/>
    <w:rsid w:val="0083693F"/>
    <w:rsid w:val="008378D8"/>
    <w:rsid w:val="00837A8C"/>
    <w:rsid w:val="008419F9"/>
    <w:rsid w:val="00841B8C"/>
    <w:rsid w:val="00842344"/>
    <w:rsid w:val="00842CC9"/>
    <w:rsid w:val="00843222"/>
    <w:rsid w:val="0084353D"/>
    <w:rsid w:val="00843A58"/>
    <w:rsid w:val="00844774"/>
    <w:rsid w:val="00844FA5"/>
    <w:rsid w:val="00845D86"/>
    <w:rsid w:val="008463C1"/>
    <w:rsid w:val="00846748"/>
    <w:rsid w:val="00846792"/>
    <w:rsid w:val="00847444"/>
    <w:rsid w:val="008500C8"/>
    <w:rsid w:val="00850543"/>
    <w:rsid w:val="00850F3E"/>
    <w:rsid w:val="008510B2"/>
    <w:rsid w:val="00851815"/>
    <w:rsid w:val="00851A91"/>
    <w:rsid w:val="008521F9"/>
    <w:rsid w:val="008522EA"/>
    <w:rsid w:val="00852BE9"/>
    <w:rsid w:val="00852C34"/>
    <w:rsid w:val="00852F11"/>
    <w:rsid w:val="0085362D"/>
    <w:rsid w:val="00853F0D"/>
    <w:rsid w:val="008545C5"/>
    <w:rsid w:val="00854720"/>
    <w:rsid w:val="00854980"/>
    <w:rsid w:val="00854D36"/>
    <w:rsid w:val="00855922"/>
    <w:rsid w:val="00855BC9"/>
    <w:rsid w:val="00855C37"/>
    <w:rsid w:val="00855EA8"/>
    <w:rsid w:val="00855FB6"/>
    <w:rsid w:val="00856BF1"/>
    <w:rsid w:val="00856F87"/>
    <w:rsid w:val="00857256"/>
    <w:rsid w:val="00857692"/>
    <w:rsid w:val="00860A43"/>
    <w:rsid w:val="00860B45"/>
    <w:rsid w:val="008612E7"/>
    <w:rsid w:val="00862A55"/>
    <w:rsid w:val="008642EE"/>
    <w:rsid w:val="008643C5"/>
    <w:rsid w:val="00864700"/>
    <w:rsid w:val="008655AB"/>
    <w:rsid w:val="0086612F"/>
    <w:rsid w:val="00866386"/>
    <w:rsid w:val="0086674D"/>
    <w:rsid w:val="00866FDC"/>
    <w:rsid w:val="00867010"/>
    <w:rsid w:val="0086773C"/>
    <w:rsid w:val="00867853"/>
    <w:rsid w:val="00870837"/>
    <w:rsid w:val="00870D2B"/>
    <w:rsid w:val="008713AA"/>
    <w:rsid w:val="0087246D"/>
    <w:rsid w:val="0087293B"/>
    <w:rsid w:val="00872DCC"/>
    <w:rsid w:val="008737A9"/>
    <w:rsid w:val="00873C46"/>
    <w:rsid w:val="008760FC"/>
    <w:rsid w:val="00876751"/>
    <w:rsid w:val="00876973"/>
    <w:rsid w:val="00876AE9"/>
    <w:rsid w:val="00876E96"/>
    <w:rsid w:val="00877913"/>
    <w:rsid w:val="0088051D"/>
    <w:rsid w:val="00881974"/>
    <w:rsid w:val="00881B95"/>
    <w:rsid w:val="008828B7"/>
    <w:rsid w:val="008828CE"/>
    <w:rsid w:val="00882A69"/>
    <w:rsid w:val="00882F5E"/>
    <w:rsid w:val="008831E6"/>
    <w:rsid w:val="00883F03"/>
    <w:rsid w:val="00884A78"/>
    <w:rsid w:val="00886AFC"/>
    <w:rsid w:val="00886E0A"/>
    <w:rsid w:val="00887096"/>
    <w:rsid w:val="00887169"/>
    <w:rsid w:val="00887AF0"/>
    <w:rsid w:val="00890ADE"/>
    <w:rsid w:val="0089198B"/>
    <w:rsid w:val="008920B2"/>
    <w:rsid w:val="00892874"/>
    <w:rsid w:val="008934A8"/>
    <w:rsid w:val="00893811"/>
    <w:rsid w:val="008938DF"/>
    <w:rsid w:val="00894BF2"/>
    <w:rsid w:val="00895A93"/>
    <w:rsid w:val="00896735"/>
    <w:rsid w:val="00896B6F"/>
    <w:rsid w:val="00896C96"/>
    <w:rsid w:val="00897010"/>
    <w:rsid w:val="008977D2"/>
    <w:rsid w:val="00897EFF"/>
    <w:rsid w:val="00897F1E"/>
    <w:rsid w:val="008A05B8"/>
    <w:rsid w:val="008A20F2"/>
    <w:rsid w:val="008A3728"/>
    <w:rsid w:val="008A40B9"/>
    <w:rsid w:val="008A4EDD"/>
    <w:rsid w:val="008A61AE"/>
    <w:rsid w:val="008A6F3E"/>
    <w:rsid w:val="008A7A9C"/>
    <w:rsid w:val="008B0F47"/>
    <w:rsid w:val="008B1A8E"/>
    <w:rsid w:val="008B2CC0"/>
    <w:rsid w:val="008B3C22"/>
    <w:rsid w:val="008B401D"/>
    <w:rsid w:val="008B40C6"/>
    <w:rsid w:val="008B4255"/>
    <w:rsid w:val="008B4772"/>
    <w:rsid w:val="008B4A2A"/>
    <w:rsid w:val="008B6034"/>
    <w:rsid w:val="008B7855"/>
    <w:rsid w:val="008C0C7C"/>
    <w:rsid w:val="008C1570"/>
    <w:rsid w:val="008C19D6"/>
    <w:rsid w:val="008C1B38"/>
    <w:rsid w:val="008C1D9B"/>
    <w:rsid w:val="008C2B55"/>
    <w:rsid w:val="008C388B"/>
    <w:rsid w:val="008C3A5B"/>
    <w:rsid w:val="008C4D6D"/>
    <w:rsid w:val="008C55D0"/>
    <w:rsid w:val="008C5758"/>
    <w:rsid w:val="008C6ADE"/>
    <w:rsid w:val="008C6BB4"/>
    <w:rsid w:val="008C7104"/>
    <w:rsid w:val="008C7F7E"/>
    <w:rsid w:val="008D0170"/>
    <w:rsid w:val="008D0691"/>
    <w:rsid w:val="008D0E8D"/>
    <w:rsid w:val="008D1598"/>
    <w:rsid w:val="008D1AF4"/>
    <w:rsid w:val="008D211A"/>
    <w:rsid w:val="008D2219"/>
    <w:rsid w:val="008D3EC0"/>
    <w:rsid w:val="008D48DC"/>
    <w:rsid w:val="008D4A9A"/>
    <w:rsid w:val="008D4E15"/>
    <w:rsid w:val="008D628C"/>
    <w:rsid w:val="008D7B33"/>
    <w:rsid w:val="008E01AF"/>
    <w:rsid w:val="008E049A"/>
    <w:rsid w:val="008E05E4"/>
    <w:rsid w:val="008E0909"/>
    <w:rsid w:val="008E0F54"/>
    <w:rsid w:val="008E1544"/>
    <w:rsid w:val="008E207E"/>
    <w:rsid w:val="008E309B"/>
    <w:rsid w:val="008E447F"/>
    <w:rsid w:val="008E611C"/>
    <w:rsid w:val="008E630D"/>
    <w:rsid w:val="008E63DA"/>
    <w:rsid w:val="008E656B"/>
    <w:rsid w:val="008E662B"/>
    <w:rsid w:val="008E6938"/>
    <w:rsid w:val="008E729E"/>
    <w:rsid w:val="008E7421"/>
    <w:rsid w:val="008F051F"/>
    <w:rsid w:val="008F0697"/>
    <w:rsid w:val="008F07B4"/>
    <w:rsid w:val="008F0B7C"/>
    <w:rsid w:val="008F1AAF"/>
    <w:rsid w:val="008F20D5"/>
    <w:rsid w:val="008F3CE3"/>
    <w:rsid w:val="008F49E7"/>
    <w:rsid w:val="008F5ED0"/>
    <w:rsid w:val="008F5F72"/>
    <w:rsid w:val="008F60DA"/>
    <w:rsid w:val="008F640E"/>
    <w:rsid w:val="008F679E"/>
    <w:rsid w:val="008F6839"/>
    <w:rsid w:val="008F6C7C"/>
    <w:rsid w:val="008F6F46"/>
    <w:rsid w:val="008F7DA3"/>
    <w:rsid w:val="00900381"/>
    <w:rsid w:val="00900636"/>
    <w:rsid w:val="00900F7B"/>
    <w:rsid w:val="009019E5"/>
    <w:rsid w:val="00901BBD"/>
    <w:rsid w:val="00902758"/>
    <w:rsid w:val="00902F32"/>
    <w:rsid w:val="009044EF"/>
    <w:rsid w:val="00904A04"/>
    <w:rsid w:val="00904A3E"/>
    <w:rsid w:val="00904E6F"/>
    <w:rsid w:val="00905304"/>
    <w:rsid w:val="00905EE8"/>
    <w:rsid w:val="0090799D"/>
    <w:rsid w:val="00907C0E"/>
    <w:rsid w:val="00907C9C"/>
    <w:rsid w:val="00910FDC"/>
    <w:rsid w:val="00911302"/>
    <w:rsid w:val="0091139F"/>
    <w:rsid w:val="009113E4"/>
    <w:rsid w:val="009129EF"/>
    <w:rsid w:val="00912FE1"/>
    <w:rsid w:val="00913BB7"/>
    <w:rsid w:val="0091440B"/>
    <w:rsid w:val="00914728"/>
    <w:rsid w:val="00914BD1"/>
    <w:rsid w:val="00914C81"/>
    <w:rsid w:val="00914CCF"/>
    <w:rsid w:val="00914D25"/>
    <w:rsid w:val="00915389"/>
    <w:rsid w:val="00915670"/>
    <w:rsid w:val="00915A50"/>
    <w:rsid w:val="0091741B"/>
    <w:rsid w:val="00917CA3"/>
    <w:rsid w:val="00920772"/>
    <w:rsid w:val="00920D75"/>
    <w:rsid w:val="0092111F"/>
    <w:rsid w:val="0092202F"/>
    <w:rsid w:val="00922106"/>
    <w:rsid w:val="0092240A"/>
    <w:rsid w:val="00922B73"/>
    <w:rsid w:val="00922CDF"/>
    <w:rsid w:val="009231B4"/>
    <w:rsid w:val="00923E28"/>
    <w:rsid w:val="009242FC"/>
    <w:rsid w:val="009245C6"/>
    <w:rsid w:val="009249C0"/>
    <w:rsid w:val="00924D9A"/>
    <w:rsid w:val="009250F9"/>
    <w:rsid w:val="00925C24"/>
    <w:rsid w:val="00926130"/>
    <w:rsid w:val="00926652"/>
    <w:rsid w:val="009267C1"/>
    <w:rsid w:val="00926F5E"/>
    <w:rsid w:val="00927587"/>
    <w:rsid w:val="00927AEA"/>
    <w:rsid w:val="009304EE"/>
    <w:rsid w:val="009308F4"/>
    <w:rsid w:val="009308F6"/>
    <w:rsid w:val="009309EC"/>
    <w:rsid w:val="00930F26"/>
    <w:rsid w:val="0093103A"/>
    <w:rsid w:val="00931236"/>
    <w:rsid w:val="009317A6"/>
    <w:rsid w:val="00931DCC"/>
    <w:rsid w:val="00932065"/>
    <w:rsid w:val="00932EEC"/>
    <w:rsid w:val="00933833"/>
    <w:rsid w:val="00933B7A"/>
    <w:rsid w:val="00935BD5"/>
    <w:rsid w:val="009379C7"/>
    <w:rsid w:val="00937AE8"/>
    <w:rsid w:val="00937C40"/>
    <w:rsid w:val="00937E04"/>
    <w:rsid w:val="00940681"/>
    <w:rsid w:val="00941F70"/>
    <w:rsid w:val="009422BF"/>
    <w:rsid w:val="009427ED"/>
    <w:rsid w:val="00942887"/>
    <w:rsid w:val="00943178"/>
    <w:rsid w:val="0094343A"/>
    <w:rsid w:val="009435F2"/>
    <w:rsid w:val="00943C25"/>
    <w:rsid w:val="00943E59"/>
    <w:rsid w:val="009445C0"/>
    <w:rsid w:val="009453F9"/>
    <w:rsid w:val="00945BA0"/>
    <w:rsid w:val="00945D7B"/>
    <w:rsid w:val="0094654B"/>
    <w:rsid w:val="00946D4E"/>
    <w:rsid w:val="00946E9B"/>
    <w:rsid w:val="009509C1"/>
    <w:rsid w:val="00950BF8"/>
    <w:rsid w:val="00950E1B"/>
    <w:rsid w:val="0095276C"/>
    <w:rsid w:val="009527E7"/>
    <w:rsid w:val="00952E14"/>
    <w:rsid w:val="00953AB8"/>
    <w:rsid w:val="009549E7"/>
    <w:rsid w:val="00954D5C"/>
    <w:rsid w:val="00954D6D"/>
    <w:rsid w:val="0095502A"/>
    <w:rsid w:val="0095584E"/>
    <w:rsid w:val="00955B12"/>
    <w:rsid w:val="00956101"/>
    <w:rsid w:val="00956F47"/>
    <w:rsid w:val="00957714"/>
    <w:rsid w:val="0095793D"/>
    <w:rsid w:val="009625FA"/>
    <w:rsid w:val="00962F53"/>
    <w:rsid w:val="00963D11"/>
    <w:rsid w:val="00963EEE"/>
    <w:rsid w:val="00963FC2"/>
    <w:rsid w:val="00964790"/>
    <w:rsid w:val="00964987"/>
    <w:rsid w:val="0096558C"/>
    <w:rsid w:val="009658CE"/>
    <w:rsid w:val="00965FB7"/>
    <w:rsid w:val="00966096"/>
    <w:rsid w:val="00966441"/>
    <w:rsid w:val="00967457"/>
    <w:rsid w:val="00967CFF"/>
    <w:rsid w:val="00970298"/>
    <w:rsid w:val="00970B98"/>
    <w:rsid w:val="00970CFA"/>
    <w:rsid w:val="009710E3"/>
    <w:rsid w:val="00973497"/>
    <w:rsid w:val="00973F89"/>
    <w:rsid w:val="00973FE5"/>
    <w:rsid w:val="00974AB7"/>
    <w:rsid w:val="00974BC2"/>
    <w:rsid w:val="009754D2"/>
    <w:rsid w:val="009754EE"/>
    <w:rsid w:val="009756EA"/>
    <w:rsid w:val="009758D3"/>
    <w:rsid w:val="00976C85"/>
    <w:rsid w:val="009773C0"/>
    <w:rsid w:val="009801F9"/>
    <w:rsid w:val="00980D66"/>
    <w:rsid w:val="00980D80"/>
    <w:rsid w:val="009815FA"/>
    <w:rsid w:val="00981B16"/>
    <w:rsid w:val="0098271C"/>
    <w:rsid w:val="0098300F"/>
    <w:rsid w:val="009832E8"/>
    <w:rsid w:val="009837D3"/>
    <w:rsid w:val="00984981"/>
    <w:rsid w:val="009849B5"/>
    <w:rsid w:val="00985096"/>
    <w:rsid w:val="00985453"/>
    <w:rsid w:val="00985506"/>
    <w:rsid w:val="00985A89"/>
    <w:rsid w:val="00985C45"/>
    <w:rsid w:val="009862B1"/>
    <w:rsid w:val="009862EC"/>
    <w:rsid w:val="00987580"/>
    <w:rsid w:val="00987A84"/>
    <w:rsid w:val="00987CD8"/>
    <w:rsid w:val="00987F25"/>
    <w:rsid w:val="0099038F"/>
    <w:rsid w:val="0099074B"/>
    <w:rsid w:val="0099106E"/>
    <w:rsid w:val="00991352"/>
    <w:rsid w:val="00991992"/>
    <w:rsid w:val="0099229E"/>
    <w:rsid w:val="00992C46"/>
    <w:rsid w:val="00992DD1"/>
    <w:rsid w:val="00992E3E"/>
    <w:rsid w:val="009931F6"/>
    <w:rsid w:val="009941A7"/>
    <w:rsid w:val="0099441F"/>
    <w:rsid w:val="00994D81"/>
    <w:rsid w:val="00994ED4"/>
    <w:rsid w:val="00994FB6"/>
    <w:rsid w:val="009955FA"/>
    <w:rsid w:val="00996540"/>
    <w:rsid w:val="0099662C"/>
    <w:rsid w:val="00996EF6"/>
    <w:rsid w:val="009972D0"/>
    <w:rsid w:val="009974E6"/>
    <w:rsid w:val="009975BB"/>
    <w:rsid w:val="009A02B2"/>
    <w:rsid w:val="009A1394"/>
    <w:rsid w:val="009A15ED"/>
    <w:rsid w:val="009A2072"/>
    <w:rsid w:val="009A27DF"/>
    <w:rsid w:val="009A29AB"/>
    <w:rsid w:val="009A2AC6"/>
    <w:rsid w:val="009A2FEF"/>
    <w:rsid w:val="009A3431"/>
    <w:rsid w:val="009A36BA"/>
    <w:rsid w:val="009A3FE1"/>
    <w:rsid w:val="009A42DF"/>
    <w:rsid w:val="009A492B"/>
    <w:rsid w:val="009A4ABF"/>
    <w:rsid w:val="009A6240"/>
    <w:rsid w:val="009A650B"/>
    <w:rsid w:val="009A6B27"/>
    <w:rsid w:val="009A6BD9"/>
    <w:rsid w:val="009A6E63"/>
    <w:rsid w:val="009A738E"/>
    <w:rsid w:val="009A740C"/>
    <w:rsid w:val="009A7530"/>
    <w:rsid w:val="009A7663"/>
    <w:rsid w:val="009B06D7"/>
    <w:rsid w:val="009B09E1"/>
    <w:rsid w:val="009B11AF"/>
    <w:rsid w:val="009B1750"/>
    <w:rsid w:val="009B1960"/>
    <w:rsid w:val="009B19D0"/>
    <w:rsid w:val="009B4014"/>
    <w:rsid w:val="009B5C28"/>
    <w:rsid w:val="009B6445"/>
    <w:rsid w:val="009B64ED"/>
    <w:rsid w:val="009B71AC"/>
    <w:rsid w:val="009B746B"/>
    <w:rsid w:val="009B7B3E"/>
    <w:rsid w:val="009C005F"/>
    <w:rsid w:val="009C0D43"/>
    <w:rsid w:val="009C182D"/>
    <w:rsid w:val="009C198E"/>
    <w:rsid w:val="009C2BCC"/>
    <w:rsid w:val="009C2F8B"/>
    <w:rsid w:val="009C3871"/>
    <w:rsid w:val="009C397B"/>
    <w:rsid w:val="009C46AC"/>
    <w:rsid w:val="009C4AD3"/>
    <w:rsid w:val="009C5501"/>
    <w:rsid w:val="009C58C5"/>
    <w:rsid w:val="009C6A45"/>
    <w:rsid w:val="009C709B"/>
    <w:rsid w:val="009C7983"/>
    <w:rsid w:val="009C7E3C"/>
    <w:rsid w:val="009D05B1"/>
    <w:rsid w:val="009D0C8E"/>
    <w:rsid w:val="009D1037"/>
    <w:rsid w:val="009D143C"/>
    <w:rsid w:val="009D1E9C"/>
    <w:rsid w:val="009D2859"/>
    <w:rsid w:val="009D2EED"/>
    <w:rsid w:val="009D2FD2"/>
    <w:rsid w:val="009D398B"/>
    <w:rsid w:val="009D54BC"/>
    <w:rsid w:val="009D6F98"/>
    <w:rsid w:val="009D6FE6"/>
    <w:rsid w:val="009E07E4"/>
    <w:rsid w:val="009E1648"/>
    <w:rsid w:val="009E2942"/>
    <w:rsid w:val="009E2F47"/>
    <w:rsid w:val="009E3B88"/>
    <w:rsid w:val="009E3FC7"/>
    <w:rsid w:val="009E6377"/>
    <w:rsid w:val="009E678F"/>
    <w:rsid w:val="009E69F6"/>
    <w:rsid w:val="009E6C87"/>
    <w:rsid w:val="009E6E5A"/>
    <w:rsid w:val="009E6E66"/>
    <w:rsid w:val="009E70BC"/>
    <w:rsid w:val="009E7B15"/>
    <w:rsid w:val="009F02E9"/>
    <w:rsid w:val="009F052A"/>
    <w:rsid w:val="009F06E6"/>
    <w:rsid w:val="009F07E7"/>
    <w:rsid w:val="009F085A"/>
    <w:rsid w:val="009F14DA"/>
    <w:rsid w:val="009F1826"/>
    <w:rsid w:val="009F21A1"/>
    <w:rsid w:val="009F220F"/>
    <w:rsid w:val="009F2C42"/>
    <w:rsid w:val="009F31F5"/>
    <w:rsid w:val="009F3797"/>
    <w:rsid w:val="009F494E"/>
    <w:rsid w:val="009F657C"/>
    <w:rsid w:val="009F67DF"/>
    <w:rsid w:val="009F6B49"/>
    <w:rsid w:val="009F76DE"/>
    <w:rsid w:val="00A00177"/>
    <w:rsid w:val="00A001BE"/>
    <w:rsid w:val="00A0027C"/>
    <w:rsid w:val="00A005FD"/>
    <w:rsid w:val="00A009E6"/>
    <w:rsid w:val="00A00CE6"/>
    <w:rsid w:val="00A018BA"/>
    <w:rsid w:val="00A01EC1"/>
    <w:rsid w:val="00A027A9"/>
    <w:rsid w:val="00A03142"/>
    <w:rsid w:val="00A043FD"/>
    <w:rsid w:val="00A048F4"/>
    <w:rsid w:val="00A04B24"/>
    <w:rsid w:val="00A05428"/>
    <w:rsid w:val="00A055C9"/>
    <w:rsid w:val="00A10293"/>
    <w:rsid w:val="00A10867"/>
    <w:rsid w:val="00A12500"/>
    <w:rsid w:val="00A13C35"/>
    <w:rsid w:val="00A14130"/>
    <w:rsid w:val="00A14854"/>
    <w:rsid w:val="00A14B49"/>
    <w:rsid w:val="00A14F8E"/>
    <w:rsid w:val="00A153B8"/>
    <w:rsid w:val="00A1582B"/>
    <w:rsid w:val="00A15AB9"/>
    <w:rsid w:val="00A169D8"/>
    <w:rsid w:val="00A17416"/>
    <w:rsid w:val="00A17553"/>
    <w:rsid w:val="00A179D0"/>
    <w:rsid w:val="00A201CF"/>
    <w:rsid w:val="00A201E0"/>
    <w:rsid w:val="00A20A5E"/>
    <w:rsid w:val="00A21184"/>
    <w:rsid w:val="00A21844"/>
    <w:rsid w:val="00A21CD0"/>
    <w:rsid w:val="00A2283F"/>
    <w:rsid w:val="00A234D9"/>
    <w:rsid w:val="00A23B6D"/>
    <w:rsid w:val="00A247CB"/>
    <w:rsid w:val="00A24822"/>
    <w:rsid w:val="00A258BA"/>
    <w:rsid w:val="00A25E84"/>
    <w:rsid w:val="00A25F06"/>
    <w:rsid w:val="00A26D1D"/>
    <w:rsid w:val="00A26FAC"/>
    <w:rsid w:val="00A271C4"/>
    <w:rsid w:val="00A2755B"/>
    <w:rsid w:val="00A27ADB"/>
    <w:rsid w:val="00A27BE3"/>
    <w:rsid w:val="00A27D98"/>
    <w:rsid w:val="00A27E0F"/>
    <w:rsid w:val="00A3019E"/>
    <w:rsid w:val="00A3209C"/>
    <w:rsid w:val="00A32291"/>
    <w:rsid w:val="00A324A6"/>
    <w:rsid w:val="00A32857"/>
    <w:rsid w:val="00A3294B"/>
    <w:rsid w:val="00A337BA"/>
    <w:rsid w:val="00A34DE2"/>
    <w:rsid w:val="00A35F1C"/>
    <w:rsid w:val="00A360DD"/>
    <w:rsid w:val="00A36CFE"/>
    <w:rsid w:val="00A36F43"/>
    <w:rsid w:val="00A36FA7"/>
    <w:rsid w:val="00A40E17"/>
    <w:rsid w:val="00A41438"/>
    <w:rsid w:val="00A4301E"/>
    <w:rsid w:val="00A4338B"/>
    <w:rsid w:val="00A44EAE"/>
    <w:rsid w:val="00A4519A"/>
    <w:rsid w:val="00A453CD"/>
    <w:rsid w:val="00A45503"/>
    <w:rsid w:val="00A46338"/>
    <w:rsid w:val="00A506A3"/>
    <w:rsid w:val="00A50C1B"/>
    <w:rsid w:val="00A50D68"/>
    <w:rsid w:val="00A51138"/>
    <w:rsid w:val="00A5120E"/>
    <w:rsid w:val="00A51347"/>
    <w:rsid w:val="00A513AF"/>
    <w:rsid w:val="00A53ABA"/>
    <w:rsid w:val="00A542EF"/>
    <w:rsid w:val="00A54327"/>
    <w:rsid w:val="00A5469D"/>
    <w:rsid w:val="00A54C8A"/>
    <w:rsid w:val="00A55012"/>
    <w:rsid w:val="00A561FD"/>
    <w:rsid w:val="00A562F1"/>
    <w:rsid w:val="00A56E16"/>
    <w:rsid w:val="00A57872"/>
    <w:rsid w:val="00A60A10"/>
    <w:rsid w:val="00A617C4"/>
    <w:rsid w:val="00A61930"/>
    <w:rsid w:val="00A635BA"/>
    <w:rsid w:val="00A63849"/>
    <w:rsid w:val="00A653DF"/>
    <w:rsid w:val="00A654EA"/>
    <w:rsid w:val="00A6568F"/>
    <w:rsid w:val="00A65990"/>
    <w:rsid w:val="00A66486"/>
    <w:rsid w:val="00A6662B"/>
    <w:rsid w:val="00A66AEE"/>
    <w:rsid w:val="00A66AF3"/>
    <w:rsid w:val="00A67131"/>
    <w:rsid w:val="00A672A7"/>
    <w:rsid w:val="00A7066A"/>
    <w:rsid w:val="00A7081F"/>
    <w:rsid w:val="00A70F4B"/>
    <w:rsid w:val="00A7118A"/>
    <w:rsid w:val="00A717AA"/>
    <w:rsid w:val="00A721DE"/>
    <w:rsid w:val="00A72652"/>
    <w:rsid w:val="00A7276E"/>
    <w:rsid w:val="00A727B6"/>
    <w:rsid w:val="00A7450D"/>
    <w:rsid w:val="00A75C10"/>
    <w:rsid w:val="00A76944"/>
    <w:rsid w:val="00A77131"/>
    <w:rsid w:val="00A778C5"/>
    <w:rsid w:val="00A817C9"/>
    <w:rsid w:val="00A82829"/>
    <w:rsid w:val="00A84CA4"/>
    <w:rsid w:val="00A84E8A"/>
    <w:rsid w:val="00A84FAB"/>
    <w:rsid w:val="00A8532B"/>
    <w:rsid w:val="00A85943"/>
    <w:rsid w:val="00A861BD"/>
    <w:rsid w:val="00A86C62"/>
    <w:rsid w:val="00A8705F"/>
    <w:rsid w:val="00A87FED"/>
    <w:rsid w:val="00A900FF"/>
    <w:rsid w:val="00A914B9"/>
    <w:rsid w:val="00A91B09"/>
    <w:rsid w:val="00A928FA"/>
    <w:rsid w:val="00A93BAC"/>
    <w:rsid w:val="00A93C1C"/>
    <w:rsid w:val="00A93C9D"/>
    <w:rsid w:val="00A94658"/>
    <w:rsid w:val="00A94CD8"/>
    <w:rsid w:val="00A94FBF"/>
    <w:rsid w:val="00A95234"/>
    <w:rsid w:val="00A95319"/>
    <w:rsid w:val="00A95624"/>
    <w:rsid w:val="00A959FF"/>
    <w:rsid w:val="00A95AB9"/>
    <w:rsid w:val="00A960E8"/>
    <w:rsid w:val="00A965DF"/>
    <w:rsid w:val="00A96B62"/>
    <w:rsid w:val="00A96E32"/>
    <w:rsid w:val="00A974E6"/>
    <w:rsid w:val="00A977FF"/>
    <w:rsid w:val="00A9791E"/>
    <w:rsid w:val="00A979E1"/>
    <w:rsid w:val="00A97EAC"/>
    <w:rsid w:val="00AA1DB1"/>
    <w:rsid w:val="00AA1DC1"/>
    <w:rsid w:val="00AA249C"/>
    <w:rsid w:val="00AA34FA"/>
    <w:rsid w:val="00AA3635"/>
    <w:rsid w:val="00AA3A85"/>
    <w:rsid w:val="00AA3DFD"/>
    <w:rsid w:val="00AA3F60"/>
    <w:rsid w:val="00AA40FA"/>
    <w:rsid w:val="00AA570C"/>
    <w:rsid w:val="00AA587C"/>
    <w:rsid w:val="00AA5F48"/>
    <w:rsid w:val="00AA601F"/>
    <w:rsid w:val="00AA7F81"/>
    <w:rsid w:val="00AB1591"/>
    <w:rsid w:val="00AB15A3"/>
    <w:rsid w:val="00AB191D"/>
    <w:rsid w:val="00AB1D52"/>
    <w:rsid w:val="00AB1ED0"/>
    <w:rsid w:val="00AB2B55"/>
    <w:rsid w:val="00AB319F"/>
    <w:rsid w:val="00AB3392"/>
    <w:rsid w:val="00AB377E"/>
    <w:rsid w:val="00AB3EFF"/>
    <w:rsid w:val="00AB40EA"/>
    <w:rsid w:val="00AB4E74"/>
    <w:rsid w:val="00AB5A20"/>
    <w:rsid w:val="00AB5D3E"/>
    <w:rsid w:val="00AB69B6"/>
    <w:rsid w:val="00AB6BA1"/>
    <w:rsid w:val="00AC0B4A"/>
    <w:rsid w:val="00AC1032"/>
    <w:rsid w:val="00AC1338"/>
    <w:rsid w:val="00AC1814"/>
    <w:rsid w:val="00AC2134"/>
    <w:rsid w:val="00AC21D1"/>
    <w:rsid w:val="00AC3C23"/>
    <w:rsid w:val="00AC3D5E"/>
    <w:rsid w:val="00AC3F30"/>
    <w:rsid w:val="00AC49AE"/>
    <w:rsid w:val="00AC599F"/>
    <w:rsid w:val="00AC5C2D"/>
    <w:rsid w:val="00AC5E33"/>
    <w:rsid w:val="00AC5E58"/>
    <w:rsid w:val="00AC6CF0"/>
    <w:rsid w:val="00AC6E34"/>
    <w:rsid w:val="00AC6EB6"/>
    <w:rsid w:val="00AC7A19"/>
    <w:rsid w:val="00AC7AB4"/>
    <w:rsid w:val="00AC7F87"/>
    <w:rsid w:val="00AD0640"/>
    <w:rsid w:val="00AD1213"/>
    <w:rsid w:val="00AD1A37"/>
    <w:rsid w:val="00AD205F"/>
    <w:rsid w:val="00AD27A6"/>
    <w:rsid w:val="00AD28F4"/>
    <w:rsid w:val="00AD3F6F"/>
    <w:rsid w:val="00AD5205"/>
    <w:rsid w:val="00AD55F3"/>
    <w:rsid w:val="00AD5FC6"/>
    <w:rsid w:val="00AD68BB"/>
    <w:rsid w:val="00AD796C"/>
    <w:rsid w:val="00AD7C7E"/>
    <w:rsid w:val="00AE1056"/>
    <w:rsid w:val="00AE11EB"/>
    <w:rsid w:val="00AE1223"/>
    <w:rsid w:val="00AE191A"/>
    <w:rsid w:val="00AE1ED4"/>
    <w:rsid w:val="00AE22E0"/>
    <w:rsid w:val="00AE236F"/>
    <w:rsid w:val="00AE24AA"/>
    <w:rsid w:val="00AE25A3"/>
    <w:rsid w:val="00AE3E05"/>
    <w:rsid w:val="00AE5CE5"/>
    <w:rsid w:val="00AE5F53"/>
    <w:rsid w:val="00AE6009"/>
    <w:rsid w:val="00AE6BFA"/>
    <w:rsid w:val="00AF0614"/>
    <w:rsid w:val="00AF10A2"/>
    <w:rsid w:val="00AF12F3"/>
    <w:rsid w:val="00AF1511"/>
    <w:rsid w:val="00AF19C3"/>
    <w:rsid w:val="00AF2583"/>
    <w:rsid w:val="00AF4FAB"/>
    <w:rsid w:val="00AF5531"/>
    <w:rsid w:val="00AF55FA"/>
    <w:rsid w:val="00AF5D5D"/>
    <w:rsid w:val="00AF6F50"/>
    <w:rsid w:val="00AF7219"/>
    <w:rsid w:val="00AF7356"/>
    <w:rsid w:val="00AF74BC"/>
    <w:rsid w:val="00AF7652"/>
    <w:rsid w:val="00AF7CB9"/>
    <w:rsid w:val="00B005EF"/>
    <w:rsid w:val="00B00F82"/>
    <w:rsid w:val="00B01C91"/>
    <w:rsid w:val="00B0216E"/>
    <w:rsid w:val="00B03334"/>
    <w:rsid w:val="00B03547"/>
    <w:rsid w:val="00B03D3E"/>
    <w:rsid w:val="00B03E02"/>
    <w:rsid w:val="00B04020"/>
    <w:rsid w:val="00B04287"/>
    <w:rsid w:val="00B062D5"/>
    <w:rsid w:val="00B063AF"/>
    <w:rsid w:val="00B06B84"/>
    <w:rsid w:val="00B06F63"/>
    <w:rsid w:val="00B111F9"/>
    <w:rsid w:val="00B118B1"/>
    <w:rsid w:val="00B11C15"/>
    <w:rsid w:val="00B12345"/>
    <w:rsid w:val="00B12F4E"/>
    <w:rsid w:val="00B13B4D"/>
    <w:rsid w:val="00B13DD2"/>
    <w:rsid w:val="00B142E0"/>
    <w:rsid w:val="00B143D5"/>
    <w:rsid w:val="00B14E9A"/>
    <w:rsid w:val="00B171C1"/>
    <w:rsid w:val="00B20330"/>
    <w:rsid w:val="00B2057D"/>
    <w:rsid w:val="00B20CE7"/>
    <w:rsid w:val="00B215B1"/>
    <w:rsid w:val="00B215C0"/>
    <w:rsid w:val="00B22383"/>
    <w:rsid w:val="00B22733"/>
    <w:rsid w:val="00B22904"/>
    <w:rsid w:val="00B22AC5"/>
    <w:rsid w:val="00B23227"/>
    <w:rsid w:val="00B234A6"/>
    <w:rsid w:val="00B238A8"/>
    <w:rsid w:val="00B241E9"/>
    <w:rsid w:val="00B24728"/>
    <w:rsid w:val="00B27354"/>
    <w:rsid w:val="00B276A1"/>
    <w:rsid w:val="00B27D7A"/>
    <w:rsid w:val="00B30819"/>
    <w:rsid w:val="00B31436"/>
    <w:rsid w:val="00B31599"/>
    <w:rsid w:val="00B32116"/>
    <w:rsid w:val="00B33BF0"/>
    <w:rsid w:val="00B34A87"/>
    <w:rsid w:val="00B351D7"/>
    <w:rsid w:val="00B353C0"/>
    <w:rsid w:val="00B353DD"/>
    <w:rsid w:val="00B36EFC"/>
    <w:rsid w:val="00B373AE"/>
    <w:rsid w:val="00B40A60"/>
    <w:rsid w:val="00B40B17"/>
    <w:rsid w:val="00B41493"/>
    <w:rsid w:val="00B4279C"/>
    <w:rsid w:val="00B43088"/>
    <w:rsid w:val="00B43EA2"/>
    <w:rsid w:val="00B4425C"/>
    <w:rsid w:val="00B44CDD"/>
    <w:rsid w:val="00B44F36"/>
    <w:rsid w:val="00B45D5B"/>
    <w:rsid w:val="00B46456"/>
    <w:rsid w:val="00B468E2"/>
    <w:rsid w:val="00B46D25"/>
    <w:rsid w:val="00B4748F"/>
    <w:rsid w:val="00B47B2A"/>
    <w:rsid w:val="00B50079"/>
    <w:rsid w:val="00B500EB"/>
    <w:rsid w:val="00B507C6"/>
    <w:rsid w:val="00B51155"/>
    <w:rsid w:val="00B518DA"/>
    <w:rsid w:val="00B51CD3"/>
    <w:rsid w:val="00B51F85"/>
    <w:rsid w:val="00B522D1"/>
    <w:rsid w:val="00B53960"/>
    <w:rsid w:val="00B53A21"/>
    <w:rsid w:val="00B54182"/>
    <w:rsid w:val="00B543FE"/>
    <w:rsid w:val="00B54F6B"/>
    <w:rsid w:val="00B55655"/>
    <w:rsid w:val="00B563F9"/>
    <w:rsid w:val="00B564FA"/>
    <w:rsid w:val="00B5759D"/>
    <w:rsid w:val="00B6073E"/>
    <w:rsid w:val="00B60906"/>
    <w:rsid w:val="00B60A5F"/>
    <w:rsid w:val="00B620EE"/>
    <w:rsid w:val="00B621E8"/>
    <w:rsid w:val="00B6372C"/>
    <w:rsid w:val="00B63D65"/>
    <w:rsid w:val="00B645D1"/>
    <w:rsid w:val="00B64AB3"/>
    <w:rsid w:val="00B64E7F"/>
    <w:rsid w:val="00B6524C"/>
    <w:rsid w:val="00B65395"/>
    <w:rsid w:val="00B65642"/>
    <w:rsid w:val="00B657A3"/>
    <w:rsid w:val="00B66462"/>
    <w:rsid w:val="00B665BF"/>
    <w:rsid w:val="00B670C4"/>
    <w:rsid w:val="00B67B85"/>
    <w:rsid w:val="00B70D1A"/>
    <w:rsid w:val="00B711A3"/>
    <w:rsid w:val="00B71635"/>
    <w:rsid w:val="00B716BD"/>
    <w:rsid w:val="00B724D8"/>
    <w:rsid w:val="00B725A7"/>
    <w:rsid w:val="00B7335B"/>
    <w:rsid w:val="00B735D2"/>
    <w:rsid w:val="00B73DA4"/>
    <w:rsid w:val="00B74FE4"/>
    <w:rsid w:val="00B75BD3"/>
    <w:rsid w:val="00B7620D"/>
    <w:rsid w:val="00B7639A"/>
    <w:rsid w:val="00B76636"/>
    <w:rsid w:val="00B76FC2"/>
    <w:rsid w:val="00B77302"/>
    <w:rsid w:val="00B776FA"/>
    <w:rsid w:val="00B777A5"/>
    <w:rsid w:val="00B800B1"/>
    <w:rsid w:val="00B80BBF"/>
    <w:rsid w:val="00B81716"/>
    <w:rsid w:val="00B81F16"/>
    <w:rsid w:val="00B82558"/>
    <w:rsid w:val="00B839E8"/>
    <w:rsid w:val="00B84A96"/>
    <w:rsid w:val="00B85111"/>
    <w:rsid w:val="00B85817"/>
    <w:rsid w:val="00B86B3F"/>
    <w:rsid w:val="00B8735F"/>
    <w:rsid w:val="00B875BD"/>
    <w:rsid w:val="00B87937"/>
    <w:rsid w:val="00B87F10"/>
    <w:rsid w:val="00B900F5"/>
    <w:rsid w:val="00B905CF"/>
    <w:rsid w:val="00B9066E"/>
    <w:rsid w:val="00B90784"/>
    <w:rsid w:val="00B90B08"/>
    <w:rsid w:val="00B91607"/>
    <w:rsid w:val="00B91734"/>
    <w:rsid w:val="00B91830"/>
    <w:rsid w:val="00B92512"/>
    <w:rsid w:val="00B932C1"/>
    <w:rsid w:val="00B947BC"/>
    <w:rsid w:val="00B94E25"/>
    <w:rsid w:val="00B9505E"/>
    <w:rsid w:val="00B95633"/>
    <w:rsid w:val="00B95908"/>
    <w:rsid w:val="00B9596D"/>
    <w:rsid w:val="00B9608F"/>
    <w:rsid w:val="00B9688B"/>
    <w:rsid w:val="00B97742"/>
    <w:rsid w:val="00B97967"/>
    <w:rsid w:val="00B97C1D"/>
    <w:rsid w:val="00BA03A7"/>
    <w:rsid w:val="00BA0A1E"/>
    <w:rsid w:val="00BA0BEB"/>
    <w:rsid w:val="00BA0FB0"/>
    <w:rsid w:val="00BA118F"/>
    <w:rsid w:val="00BA1229"/>
    <w:rsid w:val="00BA2353"/>
    <w:rsid w:val="00BA23B5"/>
    <w:rsid w:val="00BA3073"/>
    <w:rsid w:val="00BA37DC"/>
    <w:rsid w:val="00BA4AED"/>
    <w:rsid w:val="00BA4D4D"/>
    <w:rsid w:val="00BA4E5A"/>
    <w:rsid w:val="00BA5118"/>
    <w:rsid w:val="00BA52BC"/>
    <w:rsid w:val="00BA5548"/>
    <w:rsid w:val="00BA64FA"/>
    <w:rsid w:val="00BA652D"/>
    <w:rsid w:val="00BA667F"/>
    <w:rsid w:val="00BA6B1C"/>
    <w:rsid w:val="00BB0870"/>
    <w:rsid w:val="00BB0AA7"/>
    <w:rsid w:val="00BB11E6"/>
    <w:rsid w:val="00BB1269"/>
    <w:rsid w:val="00BB126F"/>
    <w:rsid w:val="00BB12E3"/>
    <w:rsid w:val="00BB1582"/>
    <w:rsid w:val="00BB165D"/>
    <w:rsid w:val="00BB2BD6"/>
    <w:rsid w:val="00BB383D"/>
    <w:rsid w:val="00BB5158"/>
    <w:rsid w:val="00BB53F8"/>
    <w:rsid w:val="00BB59E4"/>
    <w:rsid w:val="00BB61E6"/>
    <w:rsid w:val="00BB667B"/>
    <w:rsid w:val="00BB68D5"/>
    <w:rsid w:val="00BB69F9"/>
    <w:rsid w:val="00BB6DA1"/>
    <w:rsid w:val="00BB7F43"/>
    <w:rsid w:val="00BC038B"/>
    <w:rsid w:val="00BC060F"/>
    <w:rsid w:val="00BC0640"/>
    <w:rsid w:val="00BC09E9"/>
    <w:rsid w:val="00BC0FDC"/>
    <w:rsid w:val="00BC162D"/>
    <w:rsid w:val="00BC1FAB"/>
    <w:rsid w:val="00BC3636"/>
    <w:rsid w:val="00BC429C"/>
    <w:rsid w:val="00BC42C0"/>
    <w:rsid w:val="00BC4BDB"/>
    <w:rsid w:val="00BC4D60"/>
    <w:rsid w:val="00BC51C1"/>
    <w:rsid w:val="00BC5B06"/>
    <w:rsid w:val="00BC5FA8"/>
    <w:rsid w:val="00BC69C1"/>
    <w:rsid w:val="00BC6D6C"/>
    <w:rsid w:val="00BC7691"/>
    <w:rsid w:val="00BC7C4B"/>
    <w:rsid w:val="00BD1415"/>
    <w:rsid w:val="00BD1646"/>
    <w:rsid w:val="00BD2571"/>
    <w:rsid w:val="00BD3219"/>
    <w:rsid w:val="00BD348D"/>
    <w:rsid w:val="00BD449C"/>
    <w:rsid w:val="00BD4ACC"/>
    <w:rsid w:val="00BD4DC8"/>
    <w:rsid w:val="00BD508E"/>
    <w:rsid w:val="00BD54D2"/>
    <w:rsid w:val="00BD5E30"/>
    <w:rsid w:val="00BD646D"/>
    <w:rsid w:val="00BD69A4"/>
    <w:rsid w:val="00BD6D53"/>
    <w:rsid w:val="00BD7818"/>
    <w:rsid w:val="00BD79F6"/>
    <w:rsid w:val="00BE0C6D"/>
    <w:rsid w:val="00BE17B1"/>
    <w:rsid w:val="00BE2583"/>
    <w:rsid w:val="00BE295E"/>
    <w:rsid w:val="00BE32AB"/>
    <w:rsid w:val="00BE364C"/>
    <w:rsid w:val="00BE39F6"/>
    <w:rsid w:val="00BE4849"/>
    <w:rsid w:val="00BE5406"/>
    <w:rsid w:val="00BE57FB"/>
    <w:rsid w:val="00BE6413"/>
    <w:rsid w:val="00BE722C"/>
    <w:rsid w:val="00BE7776"/>
    <w:rsid w:val="00BF04C8"/>
    <w:rsid w:val="00BF0D2E"/>
    <w:rsid w:val="00BF0EDC"/>
    <w:rsid w:val="00BF1C7D"/>
    <w:rsid w:val="00BF1E5D"/>
    <w:rsid w:val="00BF249C"/>
    <w:rsid w:val="00BF2726"/>
    <w:rsid w:val="00BF3162"/>
    <w:rsid w:val="00BF38B0"/>
    <w:rsid w:val="00BF4276"/>
    <w:rsid w:val="00BF44C6"/>
    <w:rsid w:val="00BF46F5"/>
    <w:rsid w:val="00BF4B27"/>
    <w:rsid w:val="00BF4B4E"/>
    <w:rsid w:val="00BF560C"/>
    <w:rsid w:val="00BF73CB"/>
    <w:rsid w:val="00C00159"/>
    <w:rsid w:val="00C00461"/>
    <w:rsid w:val="00C006C7"/>
    <w:rsid w:val="00C00B47"/>
    <w:rsid w:val="00C02664"/>
    <w:rsid w:val="00C037B6"/>
    <w:rsid w:val="00C04764"/>
    <w:rsid w:val="00C047E8"/>
    <w:rsid w:val="00C04BF9"/>
    <w:rsid w:val="00C053A8"/>
    <w:rsid w:val="00C057D5"/>
    <w:rsid w:val="00C06161"/>
    <w:rsid w:val="00C06237"/>
    <w:rsid w:val="00C06AC9"/>
    <w:rsid w:val="00C076AB"/>
    <w:rsid w:val="00C07A09"/>
    <w:rsid w:val="00C07E98"/>
    <w:rsid w:val="00C10419"/>
    <w:rsid w:val="00C10B0C"/>
    <w:rsid w:val="00C10CF0"/>
    <w:rsid w:val="00C111A0"/>
    <w:rsid w:val="00C11491"/>
    <w:rsid w:val="00C12ED8"/>
    <w:rsid w:val="00C140EC"/>
    <w:rsid w:val="00C14936"/>
    <w:rsid w:val="00C154DD"/>
    <w:rsid w:val="00C15788"/>
    <w:rsid w:val="00C166EB"/>
    <w:rsid w:val="00C16AE1"/>
    <w:rsid w:val="00C179FC"/>
    <w:rsid w:val="00C213A9"/>
    <w:rsid w:val="00C219C2"/>
    <w:rsid w:val="00C22637"/>
    <w:rsid w:val="00C22F7B"/>
    <w:rsid w:val="00C22FD4"/>
    <w:rsid w:val="00C231BB"/>
    <w:rsid w:val="00C2331A"/>
    <w:rsid w:val="00C2345F"/>
    <w:rsid w:val="00C23593"/>
    <w:rsid w:val="00C23833"/>
    <w:rsid w:val="00C23A13"/>
    <w:rsid w:val="00C23F03"/>
    <w:rsid w:val="00C24046"/>
    <w:rsid w:val="00C24433"/>
    <w:rsid w:val="00C24512"/>
    <w:rsid w:val="00C247C7"/>
    <w:rsid w:val="00C24A5B"/>
    <w:rsid w:val="00C25071"/>
    <w:rsid w:val="00C25246"/>
    <w:rsid w:val="00C26D5A"/>
    <w:rsid w:val="00C27C71"/>
    <w:rsid w:val="00C30522"/>
    <w:rsid w:val="00C307EA"/>
    <w:rsid w:val="00C31068"/>
    <w:rsid w:val="00C31080"/>
    <w:rsid w:val="00C31144"/>
    <w:rsid w:val="00C31993"/>
    <w:rsid w:val="00C31B47"/>
    <w:rsid w:val="00C31E51"/>
    <w:rsid w:val="00C31F3E"/>
    <w:rsid w:val="00C32136"/>
    <w:rsid w:val="00C322C4"/>
    <w:rsid w:val="00C32B57"/>
    <w:rsid w:val="00C336BA"/>
    <w:rsid w:val="00C3541D"/>
    <w:rsid w:val="00C35653"/>
    <w:rsid w:val="00C35CF4"/>
    <w:rsid w:val="00C367C6"/>
    <w:rsid w:val="00C36916"/>
    <w:rsid w:val="00C369B9"/>
    <w:rsid w:val="00C3714B"/>
    <w:rsid w:val="00C419B4"/>
    <w:rsid w:val="00C41A15"/>
    <w:rsid w:val="00C425B2"/>
    <w:rsid w:val="00C42741"/>
    <w:rsid w:val="00C42906"/>
    <w:rsid w:val="00C42D67"/>
    <w:rsid w:val="00C4349A"/>
    <w:rsid w:val="00C434D3"/>
    <w:rsid w:val="00C44A42"/>
    <w:rsid w:val="00C46ADD"/>
    <w:rsid w:val="00C47410"/>
    <w:rsid w:val="00C474ED"/>
    <w:rsid w:val="00C52647"/>
    <w:rsid w:val="00C53600"/>
    <w:rsid w:val="00C53AD5"/>
    <w:rsid w:val="00C53C80"/>
    <w:rsid w:val="00C53E2F"/>
    <w:rsid w:val="00C53EA4"/>
    <w:rsid w:val="00C54030"/>
    <w:rsid w:val="00C545FC"/>
    <w:rsid w:val="00C54618"/>
    <w:rsid w:val="00C55239"/>
    <w:rsid w:val="00C55B31"/>
    <w:rsid w:val="00C55D91"/>
    <w:rsid w:val="00C56157"/>
    <w:rsid w:val="00C56210"/>
    <w:rsid w:val="00C577FF"/>
    <w:rsid w:val="00C57BF6"/>
    <w:rsid w:val="00C57C7E"/>
    <w:rsid w:val="00C6080F"/>
    <w:rsid w:val="00C61E21"/>
    <w:rsid w:val="00C621F5"/>
    <w:rsid w:val="00C62223"/>
    <w:rsid w:val="00C6233C"/>
    <w:rsid w:val="00C6363D"/>
    <w:rsid w:val="00C63707"/>
    <w:rsid w:val="00C64976"/>
    <w:rsid w:val="00C64FF9"/>
    <w:rsid w:val="00C651BE"/>
    <w:rsid w:val="00C65C4F"/>
    <w:rsid w:val="00C65FB1"/>
    <w:rsid w:val="00C665F3"/>
    <w:rsid w:val="00C67476"/>
    <w:rsid w:val="00C67C9D"/>
    <w:rsid w:val="00C67FC3"/>
    <w:rsid w:val="00C70DA1"/>
    <w:rsid w:val="00C70E8D"/>
    <w:rsid w:val="00C714E4"/>
    <w:rsid w:val="00C71C20"/>
    <w:rsid w:val="00C71C30"/>
    <w:rsid w:val="00C72CC9"/>
    <w:rsid w:val="00C73B1B"/>
    <w:rsid w:val="00C74A05"/>
    <w:rsid w:val="00C74A84"/>
    <w:rsid w:val="00C75889"/>
    <w:rsid w:val="00C75C52"/>
    <w:rsid w:val="00C75FB9"/>
    <w:rsid w:val="00C76117"/>
    <w:rsid w:val="00C764B0"/>
    <w:rsid w:val="00C765C4"/>
    <w:rsid w:val="00C76A2A"/>
    <w:rsid w:val="00C77052"/>
    <w:rsid w:val="00C80B63"/>
    <w:rsid w:val="00C80D7E"/>
    <w:rsid w:val="00C80EB9"/>
    <w:rsid w:val="00C81D5C"/>
    <w:rsid w:val="00C824B9"/>
    <w:rsid w:val="00C828DB"/>
    <w:rsid w:val="00C833FC"/>
    <w:rsid w:val="00C83DBF"/>
    <w:rsid w:val="00C8465B"/>
    <w:rsid w:val="00C8536A"/>
    <w:rsid w:val="00C85781"/>
    <w:rsid w:val="00C859C2"/>
    <w:rsid w:val="00C85D96"/>
    <w:rsid w:val="00C8649D"/>
    <w:rsid w:val="00C8649F"/>
    <w:rsid w:val="00C86E3A"/>
    <w:rsid w:val="00C87267"/>
    <w:rsid w:val="00C903DC"/>
    <w:rsid w:val="00C909F1"/>
    <w:rsid w:val="00C90CED"/>
    <w:rsid w:val="00C90FBF"/>
    <w:rsid w:val="00C90FE7"/>
    <w:rsid w:val="00C9119B"/>
    <w:rsid w:val="00C9187A"/>
    <w:rsid w:val="00C920F0"/>
    <w:rsid w:val="00C92275"/>
    <w:rsid w:val="00C92561"/>
    <w:rsid w:val="00C929F1"/>
    <w:rsid w:val="00C932A4"/>
    <w:rsid w:val="00C936D3"/>
    <w:rsid w:val="00C937C2"/>
    <w:rsid w:val="00C94DC8"/>
    <w:rsid w:val="00C94F1E"/>
    <w:rsid w:val="00C9561A"/>
    <w:rsid w:val="00C95EA9"/>
    <w:rsid w:val="00C95ED9"/>
    <w:rsid w:val="00C9669A"/>
    <w:rsid w:val="00C96779"/>
    <w:rsid w:val="00C96904"/>
    <w:rsid w:val="00C96ED0"/>
    <w:rsid w:val="00C972DE"/>
    <w:rsid w:val="00CA0EA8"/>
    <w:rsid w:val="00CA0ED1"/>
    <w:rsid w:val="00CA0F99"/>
    <w:rsid w:val="00CA13FC"/>
    <w:rsid w:val="00CA1B3D"/>
    <w:rsid w:val="00CA249B"/>
    <w:rsid w:val="00CA2554"/>
    <w:rsid w:val="00CA36FE"/>
    <w:rsid w:val="00CA4043"/>
    <w:rsid w:val="00CA4ABE"/>
    <w:rsid w:val="00CA4FEE"/>
    <w:rsid w:val="00CA58F2"/>
    <w:rsid w:val="00CA62DE"/>
    <w:rsid w:val="00CA630A"/>
    <w:rsid w:val="00CA6D5F"/>
    <w:rsid w:val="00CA761B"/>
    <w:rsid w:val="00CB0463"/>
    <w:rsid w:val="00CB2126"/>
    <w:rsid w:val="00CB23C6"/>
    <w:rsid w:val="00CB273F"/>
    <w:rsid w:val="00CB2E5A"/>
    <w:rsid w:val="00CB317F"/>
    <w:rsid w:val="00CB3798"/>
    <w:rsid w:val="00CB3B5D"/>
    <w:rsid w:val="00CB3F09"/>
    <w:rsid w:val="00CB70ED"/>
    <w:rsid w:val="00CB7296"/>
    <w:rsid w:val="00CB794D"/>
    <w:rsid w:val="00CC016E"/>
    <w:rsid w:val="00CC0C55"/>
    <w:rsid w:val="00CC141C"/>
    <w:rsid w:val="00CC1D0B"/>
    <w:rsid w:val="00CC231D"/>
    <w:rsid w:val="00CC3457"/>
    <w:rsid w:val="00CC38A7"/>
    <w:rsid w:val="00CC38EE"/>
    <w:rsid w:val="00CC3D05"/>
    <w:rsid w:val="00CC4497"/>
    <w:rsid w:val="00CC57D1"/>
    <w:rsid w:val="00CC5B3A"/>
    <w:rsid w:val="00CC6605"/>
    <w:rsid w:val="00CC6852"/>
    <w:rsid w:val="00CC7DAE"/>
    <w:rsid w:val="00CD0018"/>
    <w:rsid w:val="00CD016F"/>
    <w:rsid w:val="00CD14CD"/>
    <w:rsid w:val="00CD17C2"/>
    <w:rsid w:val="00CD39C6"/>
    <w:rsid w:val="00CD3F85"/>
    <w:rsid w:val="00CD44C3"/>
    <w:rsid w:val="00CD4EF2"/>
    <w:rsid w:val="00CD52AB"/>
    <w:rsid w:val="00CD5AB4"/>
    <w:rsid w:val="00CD7358"/>
    <w:rsid w:val="00CD786E"/>
    <w:rsid w:val="00CD7AA1"/>
    <w:rsid w:val="00CD7ED2"/>
    <w:rsid w:val="00CE0712"/>
    <w:rsid w:val="00CE096B"/>
    <w:rsid w:val="00CE0F0B"/>
    <w:rsid w:val="00CE0FD6"/>
    <w:rsid w:val="00CE128A"/>
    <w:rsid w:val="00CE1BA1"/>
    <w:rsid w:val="00CE1E65"/>
    <w:rsid w:val="00CE21BF"/>
    <w:rsid w:val="00CE2859"/>
    <w:rsid w:val="00CE2E22"/>
    <w:rsid w:val="00CE3077"/>
    <w:rsid w:val="00CE3694"/>
    <w:rsid w:val="00CE394D"/>
    <w:rsid w:val="00CE4597"/>
    <w:rsid w:val="00CE476C"/>
    <w:rsid w:val="00CE4BE3"/>
    <w:rsid w:val="00CE56C4"/>
    <w:rsid w:val="00CE5BBE"/>
    <w:rsid w:val="00CE62C7"/>
    <w:rsid w:val="00CE63F2"/>
    <w:rsid w:val="00CE6CB4"/>
    <w:rsid w:val="00CE7233"/>
    <w:rsid w:val="00CE7F75"/>
    <w:rsid w:val="00CF04FE"/>
    <w:rsid w:val="00CF119F"/>
    <w:rsid w:val="00CF16A0"/>
    <w:rsid w:val="00CF19FD"/>
    <w:rsid w:val="00CF202A"/>
    <w:rsid w:val="00CF229D"/>
    <w:rsid w:val="00CF27CC"/>
    <w:rsid w:val="00CF2B26"/>
    <w:rsid w:val="00CF2D09"/>
    <w:rsid w:val="00CF4500"/>
    <w:rsid w:val="00CF4BA0"/>
    <w:rsid w:val="00CF666B"/>
    <w:rsid w:val="00CF6C63"/>
    <w:rsid w:val="00CF7D45"/>
    <w:rsid w:val="00CF7D84"/>
    <w:rsid w:val="00D00255"/>
    <w:rsid w:val="00D00AAB"/>
    <w:rsid w:val="00D00DCB"/>
    <w:rsid w:val="00D0102F"/>
    <w:rsid w:val="00D0328B"/>
    <w:rsid w:val="00D0330D"/>
    <w:rsid w:val="00D0341A"/>
    <w:rsid w:val="00D03B91"/>
    <w:rsid w:val="00D03DCC"/>
    <w:rsid w:val="00D03FA2"/>
    <w:rsid w:val="00D0448E"/>
    <w:rsid w:val="00D04988"/>
    <w:rsid w:val="00D04E46"/>
    <w:rsid w:val="00D05E70"/>
    <w:rsid w:val="00D0638E"/>
    <w:rsid w:val="00D06CC3"/>
    <w:rsid w:val="00D06EBC"/>
    <w:rsid w:val="00D07236"/>
    <w:rsid w:val="00D072D1"/>
    <w:rsid w:val="00D07788"/>
    <w:rsid w:val="00D07A60"/>
    <w:rsid w:val="00D07BB0"/>
    <w:rsid w:val="00D07C02"/>
    <w:rsid w:val="00D106DE"/>
    <w:rsid w:val="00D113B2"/>
    <w:rsid w:val="00D11778"/>
    <w:rsid w:val="00D122CB"/>
    <w:rsid w:val="00D1275C"/>
    <w:rsid w:val="00D12BBA"/>
    <w:rsid w:val="00D12F93"/>
    <w:rsid w:val="00D13144"/>
    <w:rsid w:val="00D1353E"/>
    <w:rsid w:val="00D13791"/>
    <w:rsid w:val="00D1399F"/>
    <w:rsid w:val="00D13F3D"/>
    <w:rsid w:val="00D140BA"/>
    <w:rsid w:val="00D14179"/>
    <w:rsid w:val="00D1422A"/>
    <w:rsid w:val="00D14288"/>
    <w:rsid w:val="00D156E9"/>
    <w:rsid w:val="00D15B6F"/>
    <w:rsid w:val="00D16FA2"/>
    <w:rsid w:val="00D175D8"/>
    <w:rsid w:val="00D17AA4"/>
    <w:rsid w:val="00D20364"/>
    <w:rsid w:val="00D20BB7"/>
    <w:rsid w:val="00D20C5D"/>
    <w:rsid w:val="00D20CEC"/>
    <w:rsid w:val="00D21B63"/>
    <w:rsid w:val="00D21B64"/>
    <w:rsid w:val="00D22064"/>
    <w:rsid w:val="00D2216D"/>
    <w:rsid w:val="00D22C53"/>
    <w:rsid w:val="00D22CAB"/>
    <w:rsid w:val="00D230B9"/>
    <w:rsid w:val="00D2400F"/>
    <w:rsid w:val="00D240F5"/>
    <w:rsid w:val="00D24C2B"/>
    <w:rsid w:val="00D259C9"/>
    <w:rsid w:val="00D25F26"/>
    <w:rsid w:val="00D262F9"/>
    <w:rsid w:val="00D26895"/>
    <w:rsid w:val="00D26979"/>
    <w:rsid w:val="00D27190"/>
    <w:rsid w:val="00D27695"/>
    <w:rsid w:val="00D27759"/>
    <w:rsid w:val="00D27958"/>
    <w:rsid w:val="00D27E05"/>
    <w:rsid w:val="00D3001B"/>
    <w:rsid w:val="00D30461"/>
    <w:rsid w:val="00D304F6"/>
    <w:rsid w:val="00D30DAB"/>
    <w:rsid w:val="00D30FF0"/>
    <w:rsid w:val="00D31155"/>
    <w:rsid w:val="00D31315"/>
    <w:rsid w:val="00D313C2"/>
    <w:rsid w:val="00D31C01"/>
    <w:rsid w:val="00D321B1"/>
    <w:rsid w:val="00D322C4"/>
    <w:rsid w:val="00D326D6"/>
    <w:rsid w:val="00D32741"/>
    <w:rsid w:val="00D3403C"/>
    <w:rsid w:val="00D3486A"/>
    <w:rsid w:val="00D350DA"/>
    <w:rsid w:val="00D35D38"/>
    <w:rsid w:val="00D35FE3"/>
    <w:rsid w:val="00D36765"/>
    <w:rsid w:val="00D3754F"/>
    <w:rsid w:val="00D378DB"/>
    <w:rsid w:val="00D37C27"/>
    <w:rsid w:val="00D37DA5"/>
    <w:rsid w:val="00D40294"/>
    <w:rsid w:val="00D402C2"/>
    <w:rsid w:val="00D408A5"/>
    <w:rsid w:val="00D424EC"/>
    <w:rsid w:val="00D43523"/>
    <w:rsid w:val="00D43803"/>
    <w:rsid w:val="00D44AD9"/>
    <w:rsid w:val="00D44E31"/>
    <w:rsid w:val="00D45D4A"/>
    <w:rsid w:val="00D469C8"/>
    <w:rsid w:val="00D47852"/>
    <w:rsid w:val="00D47B4E"/>
    <w:rsid w:val="00D50072"/>
    <w:rsid w:val="00D50497"/>
    <w:rsid w:val="00D51008"/>
    <w:rsid w:val="00D51CF6"/>
    <w:rsid w:val="00D522D2"/>
    <w:rsid w:val="00D5298B"/>
    <w:rsid w:val="00D52F62"/>
    <w:rsid w:val="00D5379E"/>
    <w:rsid w:val="00D53974"/>
    <w:rsid w:val="00D54264"/>
    <w:rsid w:val="00D547E2"/>
    <w:rsid w:val="00D5544C"/>
    <w:rsid w:val="00D55B8D"/>
    <w:rsid w:val="00D56860"/>
    <w:rsid w:val="00D568B4"/>
    <w:rsid w:val="00D5696A"/>
    <w:rsid w:val="00D57315"/>
    <w:rsid w:val="00D601EB"/>
    <w:rsid w:val="00D6145C"/>
    <w:rsid w:val="00D61FEA"/>
    <w:rsid w:val="00D620B2"/>
    <w:rsid w:val="00D62503"/>
    <w:rsid w:val="00D63673"/>
    <w:rsid w:val="00D65244"/>
    <w:rsid w:val="00D652E3"/>
    <w:rsid w:val="00D659A7"/>
    <w:rsid w:val="00D667A4"/>
    <w:rsid w:val="00D67064"/>
    <w:rsid w:val="00D677B8"/>
    <w:rsid w:val="00D70400"/>
    <w:rsid w:val="00D705C5"/>
    <w:rsid w:val="00D708AC"/>
    <w:rsid w:val="00D70C74"/>
    <w:rsid w:val="00D70E43"/>
    <w:rsid w:val="00D7169C"/>
    <w:rsid w:val="00D7290B"/>
    <w:rsid w:val="00D72AB8"/>
    <w:rsid w:val="00D72F96"/>
    <w:rsid w:val="00D734BE"/>
    <w:rsid w:val="00D73971"/>
    <w:rsid w:val="00D73EBA"/>
    <w:rsid w:val="00D75470"/>
    <w:rsid w:val="00D7683F"/>
    <w:rsid w:val="00D76DC8"/>
    <w:rsid w:val="00D76F3D"/>
    <w:rsid w:val="00D779B5"/>
    <w:rsid w:val="00D77FAA"/>
    <w:rsid w:val="00D8017C"/>
    <w:rsid w:val="00D80DB3"/>
    <w:rsid w:val="00D815FA"/>
    <w:rsid w:val="00D82CA6"/>
    <w:rsid w:val="00D82ECD"/>
    <w:rsid w:val="00D83811"/>
    <w:rsid w:val="00D83D4A"/>
    <w:rsid w:val="00D83E47"/>
    <w:rsid w:val="00D84E8B"/>
    <w:rsid w:val="00D84F95"/>
    <w:rsid w:val="00D85F38"/>
    <w:rsid w:val="00D867FB"/>
    <w:rsid w:val="00D86E1B"/>
    <w:rsid w:val="00D87704"/>
    <w:rsid w:val="00D877AB"/>
    <w:rsid w:val="00D90612"/>
    <w:rsid w:val="00D9095A"/>
    <w:rsid w:val="00D912D1"/>
    <w:rsid w:val="00D916DF"/>
    <w:rsid w:val="00D92029"/>
    <w:rsid w:val="00D9210F"/>
    <w:rsid w:val="00D928E2"/>
    <w:rsid w:val="00D936BD"/>
    <w:rsid w:val="00D9434B"/>
    <w:rsid w:val="00D9466A"/>
    <w:rsid w:val="00D94FC8"/>
    <w:rsid w:val="00D95216"/>
    <w:rsid w:val="00D955F5"/>
    <w:rsid w:val="00D9595E"/>
    <w:rsid w:val="00D96132"/>
    <w:rsid w:val="00D96E32"/>
    <w:rsid w:val="00DA059A"/>
    <w:rsid w:val="00DA0AC5"/>
    <w:rsid w:val="00DA173F"/>
    <w:rsid w:val="00DA1D4E"/>
    <w:rsid w:val="00DA2250"/>
    <w:rsid w:val="00DA2811"/>
    <w:rsid w:val="00DA28F6"/>
    <w:rsid w:val="00DA2CD8"/>
    <w:rsid w:val="00DA2EB1"/>
    <w:rsid w:val="00DA310F"/>
    <w:rsid w:val="00DA3312"/>
    <w:rsid w:val="00DA3613"/>
    <w:rsid w:val="00DA3BC9"/>
    <w:rsid w:val="00DA3E88"/>
    <w:rsid w:val="00DA4BE2"/>
    <w:rsid w:val="00DA4CB1"/>
    <w:rsid w:val="00DA5A96"/>
    <w:rsid w:val="00DA5E62"/>
    <w:rsid w:val="00DA6270"/>
    <w:rsid w:val="00DA63D5"/>
    <w:rsid w:val="00DA6436"/>
    <w:rsid w:val="00DA6663"/>
    <w:rsid w:val="00DA681B"/>
    <w:rsid w:val="00DB00E6"/>
    <w:rsid w:val="00DB0173"/>
    <w:rsid w:val="00DB0809"/>
    <w:rsid w:val="00DB08F5"/>
    <w:rsid w:val="00DB1214"/>
    <w:rsid w:val="00DB13A0"/>
    <w:rsid w:val="00DB1443"/>
    <w:rsid w:val="00DB2B8C"/>
    <w:rsid w:val="00DB2F6E"/>
    <w:rsid w:val="00DB3900"/>
    <w:rsid w:val="00DB3A37"/>
    <w:rsid w:val="00DB494A"/>
    <w:rsid w:val="00DB4BF8"/>
    <w:rsid w:val="00DB5A00"/>
    <w:rsid w:val="00DB5D3B"/>
    <w:rsid w:val="00DB7234"/>
    <w:rsid w:val="00DB73A4"/>
    <w:rsid w:val="00DB76A0"/>
    <w:rsid w:val="00DB78DA"/>
    <w:rsid w:val="00DB7956"/>
    <w:rsid w:val="00DC092F"/>
    <w:rsid w:val="00DC19CF"/>
    <w:rsid w:val="00DC2944"/>
    <w:rsid w:val="00DC2B68"/>
    <w:rsid w:val="00DC4757"/>
    <w:rsid w:val="00DC518F"/>
    <w:rsid w:val="00DC5C63"/>
    <w:rsid w:val="00DC6297"/>
    <w:rsid w:val="00DD0219"/>
    <w:rsid w:val="00DD070C"/>
    <w:rsid w:val="00DD094F"/>
    <w:rsid w:val="00DD15F4"/>
    <w:rsid w:val="00DD1FFE"/>
    <w:rsid w:val="00DD2D4B"/>
    <w:rsid w:val="00DD2F74"/>
    <w:rsid w:val="00DD3C48"/>
    <w:rsid w:val="00DD40DE"/>
    <w:rsid w:val="00DD4444"/>
    <w:rsid w:val="00DD457F"/>
    <w:rsid w:val="00DD49B0"/>
    <w:rsid w:val="00DD583A"/>
    <w:rsid w:val="00DD5FA2"/>
    <w:rsid w:val="00DD604C"/>
    <w:rsid w:val="00DD630C"/>
    <w:rsid w:val="00DD63E8"/>
    <w:rsid w:val="00DD68EE"/>
    <w:rsid w:val="00DD7F97"/>
    <w:rsid w:val="00DE0054"/>
    <w:rsid w:val="00DE010A"/>
    <w:rsid w:val="00DE09A9"/>
    <w:rsid w:val="00DE1318"/>
    <w:rsid w:val="00DE19DA"/>
    <w:rsid w:val="00DE1E48"/>
    <w:rsid w:val="00DE404C"/>
    <w:rsid w:val="00DE41EC"/>
    <w:rsid w:val="00DE4B26"/>
    <w:rsid w:val="00DE64EA"/>
    <w:rsid w:val="00DE6BDF"/>
    <w:rsid w:val="00DE70D3"/>
    <w:rsid w:val="00DE7862"/>
    <w:rsid w:val="00DF0003"/>
    <w:rsid w:val="00DF01F0"/>
    <w:rsid w:val="00DF06F5"/>
    <w:rsid w:val="00DF13ED"/>
    <w:rsid w:val="00DF1BA3"/>
    <w:rsid w:val="00DF2668"/>
    <w:rsid w:val="00DF26B2"/>
    <w:rsid w:val="00DF28C7"/>
    <w:rsid w:val="00DF2E87"/>
    <w:rsid w:val="00DF32A6"/>
    <w:rsid w:val="00DF3B2F"/>
    <w:rsid w:val="00DF3E99"/>
    <w:rsid w:val="00DF429E"/>
    <w:rsid w:val="00DF439A"/>
    <w:rsid w:val="00DF4D19"/>
    <w:rsid w:val="00DF5597"/>
    <w:rsid w:val="00DF5B00"/>
    <w:rsid w:val="00DF6E87"/>
    <w:rsid w:val="00DF7A92"/>
    <w:rsid w:val="00DF7BC2"/>
    <w:rsid w:val="00DF7FFC"/>
    <w:rsid w:val="00E003F8"/>
    <w:rsid w:val="00E015C4"/>
    <w:rsid w:val="00E038C3"/>
    <w:rsid w:val="00E03C5E"/>
    <w:rsid w:val="00E03D85"/>
    <w:rsid w:val="00E03EDD"/>
    <w:rsid w:val="00E04E21"/>
    <w:rsid w:val="00E052F2"/>
    <w:rsid w:val="00E05329"/>
    <w:rsid w:val="00E05979"/>
    <w:rsid w:val="00E104E2"/>
    <w:rsid w:val="00E11B98"/>
    <w:rsid w:val="00E11F43"/>
    <w:rsid w:val="00E129F0"/>
    <w:rsid w:val="00E134B4"/>
    <w:rsid w:val="00E137FC"/>
    <w:rsid w:val="00E13EDA"/>
    <w:rsid w:val="00E15617"/>
    <w:rsid w:val="00E15710"/>
    <w:rsid w:val="00E157E3"/>
    <w:rsid w:val="00E161A4"/>
    <w:rsid w:val="00E16764"/>
    <w:rsid w:val="00E167B4"/>
    <w:rsid w:val="00E1721D"/>
    <w:rsid w:val="00E1743B"/>
    <w:rsid w:val="00E2081B"/>
    <w:rsid w:val="00E20A7C"/>
    <w:rsid w:val="00E22050"/>
    <w:rsid w:val="00E23452"/>
    <w:rsid w:val="00E23732"/>
    <w:rsid w:val="00E23B4B"/>
    <w:rsid w:val="00E24413"/>
    <w:rsid w:val="00E245E9"/>
    <w:rsid w:val="00E24E5E"/>
    <w:rsid w:val="00E2530F"/>
    <w:rsid w:val="00E259D4"/>
    <w:rsid w:val="00E25B05"/>
    <w:rsid w:val="00E267A9"/>
    <w:rsid w:val="00E26814"/>
    <w:rsid w:val="00E26E7D"/>
    <w:rsid w:val="00E302B6"/>
    <w:rsid w:val="00E31908"/>
    <w:rsid w:val="00E32C32"/>
    <w:rsid w:val="00E345C3"/>
    <w:rsid w:val="00E34BA9"/>
    <w:rsid w:val="00E3505F"/>
    <w:rsid w:val="00E3673B"/>
    <w:rsid w:val="00E36EAD"/>
    <w:rsid w:val="00E36FE8"/>
    <w:rsid w:val="00E409BA"/>
    <w:rsid w:val="00E426BF"/>
    <w:rsid w:val="00E4278C"/>
    <w:rsid w:val="00E432B2"/>
    <w:rsid w:val="00E43816"/>
    <w:rsid w:val="00E43E35"/>
    <w:rsid w:val="00E447A2"/>
    <w:rsid w:val="00E45C16"/>
    <w:rsid w:val="00E45D82"/>
    <w:rsid w:val="00E45E20"/>
    <w:rsid w:val="00E460DE"/>
    <w:rsid w:val="00E47044"/>
    <w:rsid w:val="00E47242"/>
    <w:rsid w:val="00E50C42"/>
    <w:rsid w:val="00E51428"/>
    <w:rsid w:val="00E51B22"/>
    <w:rsid w:val="00E5298A"/>
    <w:rsid w:val="00E5336C"/>
    <w:rsid w:val="00E53562"/>
    <w:rsid w:val="00E53758"/>
    <w:rsid w:val="00E53BB7"/>
    <w:rsid w:val="00E55277"/>
    <w:rsid w:val="00E5548D"/>
    <w:rsid w:val="00E555D4"/>
    <w:rsid w:val="00E5611D"/>
    <w:rsid w:val="00E573C1"/>
    <w:rsid w:val="00E57CF3"/>
    <w:rsid w:val="00E6022D"/>
    <w:rsid w:val="00E6041A"/>
    <w:rsid w:val="00E60E43"/>
    <w:rsid w:val="00E60EC8"/>
    <w:rsid w:val="00E60EE4"/>
    <w:rsid w:val="00E60FDC"/>
    <w:rsid w:val="00E61C74"/>
    <w:rsid w:val="00E61CA9"/>
    <w:rsid w:val="00E61DFD"/>
    <w:rsid w:val="00E621CB"/>
    <w:rsid w:val="00E622A1"/>
    <w:rsid w:val="00E62484"/>
    <w:rsid w:val="00E62996"/>
    <w:rsid w:val="00E62D83"/>
    <w:rsid w:val="00E62EDA"/>
    <w:rsid w:val="00E636A2"/>
    <w:rsid w:val="00E6405B"/>
    <w:rsid w:val="00E646AA"/>
    <w:rsid w:val="00E64C3B"/>
    <w:rsid w:val="00E65467"/>
    <w:rsid w:val="00E65E4A"/>
    <w:rsid w:val="00E665C4"/>
    <w:rsid w:val="00E665C6"/>
    <w:rsid w:val="00E66890"/>
    <w:rsid w:val="00E67300"/>
    <w:rsid w:val="00E67C9E"/>
    <w:rsid w:val="00E70230"/>
    <w:rsid w:val="00E717B5"/>
    <w:rsid w:val="00E7186D"/>
    <w:rsid w:val="00E719CB"/>
    <w:rsid w:val="00E71F2F"/>
    <w:rsid w:val="00E71FB6"/>
    <w:rsid w:val="00E72BCD"/>
    <w:rsid w:val="00E72DD3"/>
    <w:rsid w:val="00E72F36"/>
    <w:rsid w:val="00E7354E"/>
    <w:rsid w:val="00E735BC"/>
    <w:rsid w:val="00E73B82"/>
    <w:rsid w:val="00E73E7C"/>
    <w:rsid w:val="00E740BF"/>
    <w:rsid w:val="00E7466B"/>
    <w:rsid w:val="00E746A9"/>
    <w:rsid w:val="00E74F01"/>
    <w:rsid w:val="00E75025"/>
    <w:rsid w:val="00E75206"/>
    <w:rsid w:val="00E7567C"/>
    <w:rsid w:val="00E7580F"/>
    <w:rsid w:val="00E75A14"/>
    <w:rsid w:val="00E75D33"/>
    <w:rsid w:val="00E75DA1"/>
    <w:rsid w:val="00E76677"/>
    <w:rsid w:val="00E775A3"/>
    <w:rsid w:val="00E809C7"/>
    <w:rsid w:val="00E80D66"/>
    <w:rsid w:val="00E80E5F"/>
    <w:rsid w:val="00E816AE"/>
    <w:rsid w:val="00E822E6"/>
    <w:rsid w:val="00E82589"/>
    <w:rsid w:val="00E82A0D"/>
    <w:rsid w:val="00E82B48"/>
    <w:rsid w:val="00E83934"/>
    <w:rsid w:val="00E83B07"/>
    <w:rsid w:val="00E84486"/>
    <w:rsid w:val="00E848A3"/>
    <w:rsid w:val="00E84D76"/>
    <w:rsid w:val="00E85944"/>
    <w:rsid w:val="00E85AAF"/>
    <w:rsid w:val="00E86476"/>
    <w:rsid w:val="00E86B46"/>
    <w:rsid w:val="00E86BB6"/>
    <w:rsid w:val="00E86CC1"/>
    <w:rsid w:val="00E87389"/>
    <w:rsid w:val="00E876B2"/>
    <w:rsid w:val="00E87DF5"/>
    <w:rsid w:val="00E90321"/>
    <w:rsid w:val="00E905D7"/>
    <w:rsid w:val="00E907D5"/>
    <w:rsid w:val="00E910B2"/>
    <w:rsid w:val="00E911C8"/>
    <w:rsid w:val="00E92A4D"/>
    <w:rsid w:val="00E92B6E"/>
    <w:rsid w:val="00E9467A"/>
    <w:rsid w:val="00E94C5A"/>
    <w:rsid w:val="00E94F47"/>
    <w:rsid w:val="00E957CB"/>
    <w:rsid w:val="00E959ED"/>
    <w:rsid w:val="00E96A55"/>
    <w:rsid w:val="00E97AA4"/>
    <w:rsid w:val="00EA0519"/>
    <w:rsid w:val="00EA0816"/>
    <w:rsid w:val="00EA0879"/>
    <w:rsid w:val="00EA0AA5"/>
    <w:rsid w:val="00EA0E09"/>
    <w:rsid w:val="00EA16B6"/>
    <w:rsid w:val="00EA39B1"/>
    <w:rsid w:val="00EA3B92"/>
    <w:rsid w:val="00EA3D88"/>
    <w:rsid w:val="00EA3F1C"/>
    <w:rsid w:val="00EA425F"/>
    <w:rsid w:val="00EA47BF"/>
    <w:rsid w:val="00EA5272"/>
    <w:rsid w:val="00EA58BA"/>
    <w:rsid w:val="00EA59E2"/>
    <w:rsid w:val="00EA6172"/>
    <w:rsid w:val="00EA629C"/>
    <w:rsid w:val="00EA6EC5"/>
    <w:rsid w:val="00EA7AD6"/>
    <w:rsid w:val="00EB0101"/>
    <w:rsid w:val="00EB02F9"/>
    <w:rsid w:val="00EB1017"/>
    <w:rsid w:val="00EB10ED"/>
    <w:rsid w:val="00EB195C"/>
    <w:rsid w:val="00EB21FC"/>
    <w:rsid w:val="00EB256A"/>
    <w:rsid w:val="00EB296B"/>
    <w:rsid w:val="00EB2993"/>
    <w:rsid w:val="00EB32B7"/>
    <w:rsid w:val="00EB490E"/>
    <w:rsid w:val="00EB5D83"/>
    <w:rsid w:val="00EB67D5"/>
    <w:rsid w:val="00EB76D3"/>
    <w:rsid w:val="00EC0729"/>
    <w:rsid w:val="00EC0801"/>
    <w:rsid w:val="00EC0CBC"/>
    <w:rsid w:val="00EC132D"/>
    <w:rsid w:val="00EC1D0D"/>
    <w:rsid w:val="00EC2834"/>
    <w:rsid w:val="00EC2AF3"/>
    <w:rsid w:val="00EC3125"/>
    <w:rsid w:val="00EC41D1"/>
    <w:rsid w:val="00EC448C"/>
    <w:rsid w:val="00EC449D"/>
    <w:rsid w:val="00EC4579"/>
    <w:rsid w:val="00EC5340"/>
    <w:rsid w:val="00EC5E77"/>
    <w:rsid w:val="00EC635F"/>
    <w:rsid w:val="00EC6511"/>
    <w:rsid w:val="00EC7C89"/>
    <w:rsid w:val="00EC7EEF"/>
    <w:rsid w:val="00ED06AB"/>
    <w:rsid w:val="00ED0860"/>
    <w:rsid w:val="00ED0FE6"/>
    <w:rsid w:val="00ED17C8"/>
    <w:rsid w:val="00ED1ACF"/>
    <w:rsid w:val="00ED3206"/>
    <w:rsid w:val="00ED3854"/>
    <w:rsid w:val="00ED4A2C"/>
    <w:rsid w:val="00ED4D48"/>
    <w:rsid w:val="00ED5636"/>
    <w:rsid w:val="00ED695F"/>
    <w:rsid w:val="00ED7071"/>
    <w:rsid w:val="00ED73B8"/>
    <w:rsid w:val="00ED75A8"/>
    <w:rsid w:val="00ED79E3"/>
    <w:rsid w:val="00ED7A89"/>
    <w:rsid w:val="00ED7C59"/>
    <w:rsid w:val="00EE269E"/>
    <w:rsid w:val="00EE3349"/>
    <w:rsid w:val="00EE3ACB"/>
    <w:rsid w:val="00EE411D"/>
    <w:rsid w:val="00EE4202"/>
    <w:rsid w:val="00EE4715"/>
    <w:rsid w:val="00EE48CC"/>
    <w:rsid w:val="00EE49A5"/>
    <w:rsid w:val="00EE4C84"/>
    <w:rsid w:val="00EE54E5"/>
    <w:rsid w:val="00EE56C2"/>
    <w:rsid w:val="00EE6E50"/>
    <w:rsid w:val="00EE7DF4"/>
    <w:rsid w:val="00EE7F31"/>
    <w:rsid w:val="00EE7F99"/>
    <w:rsid w:val="00EF0673"/>
    <w:rsid w:val="00EF0E0D"/>
    <w:rsid w:val="00EF116F"/>
    <w:rsid w:val="00EF230B"/>
    <w:rsid w:val="00EF27D8"/>
    <w:rsid w:val="00EF2CA4"/>
    <w:rsid w:val="00EF2E5A"/>
    <w:rsid w:val="00EF39FF"/>
    <w:rsid w:val="00EF3EAD"/>
    <w:rsid w:val="00EF4001"/>
    <w:rsid w:val="00EF40D0"/>
    <w:rsid w:val="00EF4D20"/>
    <w:rsid w:val="00EF4EC6"/>
    <w:rsid w:val="00EF532F"/>
    <w:rsid w:val="00EF57CA"/>
    <w:rsid w:val="00EF5ED5"/>
    <w:rsid w:val="00EF6785"/>
    <w:rsid w:val="00EF6A65"/>
    <w:rsid w:val="00EF6B3E"/>
    <w:rsid w:val="00F00016"/>
    <w:rsid w:val="00F002CD"/>
    <w:rsid w:val="00F00805"/>
    <w:rsid w:val="00F00CDB"/>
    <w:rsid w:val="00F012ED"/>
    <w:rsid w:val="00F01679"/>
    <w:rsid w:val="00F01C96"/>
    <w:rsid w:val="00F02592"/>
    <w:rsid w:val="00F04302"/>
    <w:rsid w:val="00F0466C"/>
    <w:rsid w:val="00F0555C"/>
    <w:rsid w:val="00F0589A"/>
    <w:rsid w:val="00F058AA"/>
    <w:rsid w:val="00F0591C"/>
    <w:rsid w:val="00F059A3"/>
    <w:rsid w:val="00F06BAF"/>
    <w:rsid w:val="00F0793C"/>
    <w:rsid w:val="00F07E18"/>
    <w:rsid w:val="00F101DA"/>
    <w:rsid w:val="00F114E6"/>
    <w:rsid w:val="00F11AA7"/>
    <w:rsid w:val="00F12C42"/>
    <w:rsid w:val="00F13172"/>
    <w:rsid w:val="00F1327A"/>
    <w:rsid w:val="00F13936"/>
    <w:rsid w:val="00F140C6"/>
    <w:rsid w:val="00F1480F"/>
    <w:rsid w:val="00F14BA8"/>
    <w:rsid w:val="00F15297"/>
    <w:rsid w:val="00F1545C"/>
    <w:rsid w:val="00F15698"/>
    <w:rsid w:val="00F16062"/>
    <w:rsid w:val="00F161A7"/>
    <w:rsid w:val="00F16620"/>
    <w:rsid w:val="00F17E8C"/>
    <w:rsid w:val="00F17EAA"/>
    <w:rsid w:val="00F20273"/>
    <w:rsid w:val="00F20AAB"/>
    <w:rsid w:val="00F20B96"/>
    <w:rsid w:val="00F21417"/>
    <w:rsid w:val="00F215D6"/>
    <w:rsid w:val="00F2187E"/>
    <w:rsid w:val="00F21C26"/>
    <w:rsid w:val="00F226DD"/>
    <w:rsid w:val="00F2288F"/>
    <w:rsid w:val="00F2395E"/>
    <w:rsid w:val="00F2399F"/>
    <w:rsid w:val="00F23C6C"/>
    <w:rsid w:val="00F2451B"/>
    <w:rsid w:val="00F24CDA"/>
    <w:rsid w:val="00F25838"/>
    <w:rsid w:val="00F25916"/>
    <w:rsid w:val="00F264F8"/>
    <w:rsid w:val="00F26BC4"/>
    <w:rsid w:val="00F26D6E"/>
    <w:rsid w:val="00F26F90"/>
    <w:rsid w:val="00F3008E"/>
    <w:rsid w:val="00F3054C"/>
    <w:rsid w:val="00F30612"/>
    <w:rsid w:val="00F30859"/>
    <w:rsid w:val="00F308A0"/>
    <w:rsid w:val="00F30B9B"/>
    <w:rsid w:val="00F31614"/>
    <w:rsid w:val="00F339D1"/>
    <w:rsid w:val="00F33A56"/>
    <w:rsid w:val="00F33D77"/>
    <w:rsid w:val="00F34CD1"/>
    <w:rsid w:val="00F34D33"/>
    <w:rsid w:val="00F34D62"/>
    <w:rsid w:val="00F35B8B"/>
    <w:rsid w:val="00F35C76"/>
    <w:rsid w:val="00F3664F"/>
    <w:rsid w:val="00F36D84"/>
    <w:rsid w:val="00F3704B"/>
    <w:rsid w:val="00F3711D"/>
    <w:rsid w:val="00F379D1"/>
    <w:rsid w:val="00F37E5E"/>
    <w:rsid w:val="00F404D3"/>
    <w:rsid w:val="00F409A9"/>
    <w:rsid w:val="00F40FB6"/>
    <w:rsid w:val="00F410F2"/>
    <w:rsid w:val="00F41816"/>
    <w:rsid w:val="00F4268E"/>
    <w:rsid w:val="00F433F8"/>
    <w:rsid w:val="00F43ECF"/>
    <w:rsid w:val="00F44A45"/>
    <w:rsid w:val="00F44D52"/>
    <w:rsid w:val="00F44DF8"/>
    <w:rsid w:val="00F45034"/>
    <w:rsid w:val="00F4627C"/>
    <w:rsid w:val="00F501AB"/>
    <w:rsid w:val="00F50952"/>
    <w:rsid w:val="00F50B50"/>
    <w:rsid w:val="00F51C41"/>
    <w:rsid w:val="00F51E68"/>
    <w:rsid w:val="00F525D1"/>
    <w:rsid w:val="00F5276C"/>
    <w:rsid w:val="00F53243"/>
    <w:rsid w:val="00F53310"/>
    <w:rsid w:val="00F53E56"/>
    <w:rsid w:val="00F5490F"/>
    <w:rsid w:val="00F55DB5"/>
    <w:rsid w:val="00F57842"/>
    <w:rsid w:val="00F57D4C"/>
    <w:rsid w:val="00F57FE3"/>
    <w:rsid w:val="00F600E7"/>
    <w:rsid w:val="00F6062C"/>
    <w:rsid w:val="00F60D0A"/>
    <w:rsid w:val="00F61192"/>
    <w:rsid w:val="00F613EF"/>
    <w:rsid w:val="00F616AE"/>
    <w:rsid w:val="00F61DA6"/>
    <w:rsid w:val="00F61E37"/>
    <w:rsid w:val="00F6238D"/>
    <w:rsid w:val="00F63B77"/>
    <w:rsid w:val="00F643D0"/>
    <w:rsid w:val="00F64897"/>
    <w:rsid w:val="00F64D91"/>
    <w:rsid w:val="00F64F6E"/>
    <w:rsid w:val="00F65E0F"/>
    <w:rsid w:val="00F6646A"/>
    <w:rsid w:val="00F66782"/>
    <w:rsid w:val="00F673CD"/>
    <w:rsid w:val="00F67B2E"/>
    <w:rsid w:val="00F67D43"/>
    <w:rsid w:val="00F70C63"/>
    <w:rsid w:val="00F70D47"/>
    <w:rsid w:val="00F713AE"/>
    <w:rsid w:val="00F71818"/>
    <w:rsid w:val="00F71A58"/>
    <w:rsid w:val="00F71B09"/>
    <w:rsid w:val="00F721AE"/>
    <w:rsid w:val="00F73224"/>
    <w:rsid w:val="00F73672"/>
    <w:rsid w:val="00F743D1"/>
    <w:rsid w:val="00F75257"/>
    <w:rsid w:val="00F7627E"/>
    <w:rsid w:val="00F76BFB"/>
    <w:rsid w:val="00F775C7"/>
    <w:rsid w:val="00F7768E"/>
    <w:rsid w:val="00F77F25"/>
    <w:rsid w:val="00F80B7E"/>
    <w:rsid w:val="00F81D70"/>
    <w:rsid w:val="00F83D26"/>
    <w:rsid w:val="00F841B5"/>
    <w:rsid w:val="00F842B2"/>
    <w:rsid w:val="00F84348"/>
    <w:rsid w:val="00F8440F"/>
    <w:rsid w:val="00F84493"/>
    <w:rsid w:val="00F84B06"/>
    <w:rsid w:val="00F86582"/>
    <w:rsid w:val="00F86AB7"/>
    <w:rsid w:val="00F86C15"/>
    <w:rsid w:val="00F86E35"/>
    <w:rsid w:val="00F8711D"/>
    <w:rsid w:val="00F876CC"/>
    <w:rsid w:val="00F87705"/>
    <w:rsid w:val="00F91694"/>
    <w:rsid w:val="00F91A83"/>
    <w:rsid w:val="00F92FCF"/>
    <w:rsid w:val="00F931FF"/>
    <w:rsid w:val="00F9341F"/>
    <w:rsid w:val="00F93505"/>
    <w:rsid w:val="00F93606"/>
    <w:rsid w:val="00F93FE9"/>
    <w:rsid w:val="00F948E9"/>
    <w:rsid w:val="00F94A3A"/>
    <w:rsid w:val="00F950AD"/>
    <w:rsid w:val="00F953B3"/>
    <w:rsid w:val="00F95627"/>
    <w:rsid w:val="00F95D39"/>
    <w:rsid w:val="00F95E75"/>
    <w:rsid w:val="00F96035"/>
    <w:rsid w:val="00F96643"/>
    <w:rsid w:val="00F96727"/>
    <w:rsid w:val="00F96E4D"/>
    <w:rsid w:val="00F977D2"/>
    <w:rsid w:val="00F9788E"/>
    <w:rsid w:val="00F97A22"/>
    <w:rsid w:val="00FA00FF"/>
    <w:rsid w:val="00FA0588"/>
    <w:rsid w:val="00FA0589"/>
    <w:rsid w:val="00FA0D08"/>
    <w:rsid w:val="00FA2327"/>
    <w:rsid w:val="00FA25EF"/>
    <w:rsid w:val="00FA2A67"/>
    <w:rsid w:val="00FA2DA6"/>
    <w:rsid w:val="00FA2DD6"/>
    <w:rsid w:val="00FA338F"/>
    <w:rsid w:val="00FA3AB0"/>
    <w:rsid w:val="00FA400F"/>
    <w:rsid w:val="00FA45AD"/>
    <w:rsid w:val="00FA4665"/>
    <w:rsid w:val="00FA4B8F"/>
    <w:rsid w:val="00FA4DDF"/>
    <w:rsid w:val="00FA51A5"/>
    <w:rsid w:val="00FA56BD"/>
    <w:rsid w:val="00FA5871"/>
    <w:rsid w:val="00FA6A19"/>
    <w:rsid w:val="00FA7C0C"/>
    <w:rsid w:val="00FB002A"/>
    <w:rsid w:val="00FB09F4"/>
    <w:rsid w:val="00FB11CB"/>
    <w:rsid w:val="00FB161C"/>
    <w:rsid w:val="00FB1F03"/>
    <w:rsid w:val="00FB2BA0"/>
    <w:rsid w:val="00FB489E"/>
    <w:rsid w:val="00FB4C0C"/>
    <w:rsid w:val="00FB5899"/>
    <w:rsid w:val="00FB5F05"/>
    <w:rsid w:val="00FB66DB"/>
    <w:rsid w:val="00FB6FB1"/>
    <w:rsid w:val="00FB6FDD"/>
    <w:rsid w:val="00FB7D50"/>
    <w:rsid w:val="00FC0A2B"/>
    <w:rsid w:val="00FC0E59"/>
    <w:rsid w:val="00FC154D"/>
    <w:rsid w:val="00FC19FA"/>
    <w:rsid w:val="00FC2275"/>
    <w:rsid w:val="00FC2502"/>
    <w:rsid w:val="00FC307B"/>
    <w:rsid w:val="00FC3BDE"/>
    <w:rsid w:val="00FC4F68"/>
    <w:rsid w:val="00FC59BE"/>
    <w:rsid w:val="00FC5EED"/>
    <w:rsid w:val="00FC6174"/>
    <w:rsid w:val="00FC6C63"/>
    <w:rsid w:val="00FC6D2C"/>
    <w:rsid w:val="00FD06F2"/>
    <w:rsid w:val="00FD08CC"/>
    <w:rsid w:val="00FD1C27"/>
    <w:rsid w:val="00FD2ABF"/>
    <w:rsid w:val="00FD3278"/>
    <w:rsid w:val="00FD3DC7"/>
    <w:rsid w:val="00FD3F7C"/>
    <w:rsid w:val="00FD41C9"/>
    <w:rsid w:val="00FD4938"/>
    <w:rsid w:val="00FD5651"/>
    <w:rsid w:val="00FD57E6"/>
    <w:rsid w:val="00FD6803"/>
    <w:rsid w:val="00FD6B0F"/>
    <w:rsid w:val="00FD77CB"/>
    <w:rsid w:val="00FD7B6F"/>
    <w:rsid w:val="00FE0D8E"/>
    <w:rsid w:val="00FE1F3F"/>
    <w:rsid w:val="00FE211F"/>
    <w:rsid w:val="00FE2391"/>
    <w:rsid w:val="00FE2FBC"/>
    <w:rsid w:val="00FE3D78"/>
    <w:rsid w:val="00FE3FED"/>
    <w:rsid w:val="00FE431B"/>
    <w:rsid w:val="00FE437C"/>
    <w:rsid w:val="00FE50B0"/>
    <w:rsid w:val="00FE652A"/>
    <w:rsid w:val="00FE7337"/>
    <w:rsid w:val="00FF0D99"/>
    <w:rsid w:val="00FF192B"/>
    <w:rsid w:val="00FF19AC"/>
    <w:rsid w:val="00FF1C7C"/>
    <w:rsid w:val="00FF1E3D"/>
    <w:rsid w:val="00FF2CCD"/>
    <w:rsid w:val="00FF2E54"/>
    <w:rsid w:val="00FF315D"/>
    <w:rsid w:val="00FF3470"/>
    <w:rsid w:val="00FF3BD2"/>
    <w:rsid w:val="00FF3E02"/>
    <w:rsid w:val="00FF4263"/>
    <w:rsid w:val="00FF4EFF"/>
    <w:rsid w:val="00FF50CF"/>
    <w:rsid w:val="00FF53CD"/>
    <w:rsid w:val="00FF729A"/>
    <w:rsid w:val="00FF77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5:docId w15:val="{0D8848C6-ADB3-4088-9199-95DB82F0F0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238D9"/>
    <w:rPr>
      <w:rFonts w:eastAsia="MS Gothic"/>
      <w:sz w:val="24"/>
      <w:szCs w:val="24"/>
      <w:lang w:val="en-GB" w:eastAsia="en-US"/>
    </w:rPr>
  </w:style>
  <w:style w:type="paragraph" w:styleId="1">
    <w:name w:val="heading 1"/>
    <w:aliases w:val="H1,h1,app heading 1,l1,Memo Heading 1,h11,h12,h13,h14,h15,h16,Normal + Font: Helvetica,Bold,Space Before 12 pt,Not Bold,Section Head,1st level,1,H11,H12,H13,H14,H15,H16,H17,Title1,heading 1,标题 0,Level 1 Topic Heading,PIM 1,DocAltHd,H111,H112"/>
    <w:basedOn w:val="a"/>
    <w:next w:val="a"/>
    <w:link w:val="1Char"/>
    <w:qFormat/>
    <w:rsid w:val="003238D9"/>
    <w:pPr>
      <w:keepNext/>
      <w:numPr>
        <w:numId w:val="1"/>
      </w:numPr>
      <w:tabs>
        <w:tab w:val="left" w:pos="0"/>
      </w:tabs>
      <w:spacing w:before="240" w:after="60"/>
      <w:outlineLvl w:val="0"/>
    </w:pPr>
    <w:rPr>
      <w:rFonts w:ascii="Arial" w:hAnsi="Arial"/>
      <w:bCs/>
      <w:kern w:val="28"/>
      <w:sz w:val="28"/>
    </w:rPr>
  </w:style>
  <w:style w:type="paragraph" w:styleId="2">
    <w:name w:val="heading 2"/>
    <w:aliases w:val="DO NOT USE_h2,h2,h21,H2,Head2A,2,UNDERRUBRIK 1-2"/>
    <w:basedOn w:val="a"/>
    <w:next w:val="a"/>
    <w:qFormat/>
    <w:rsid w:val="003238D9"/>
    <w:pPr>
      <w:keepNext/>
      <w:numPr>
        <w:ilvl w:val="1"/>
        <w:numId w:val="1"/>
      </w:numPr>
      <w:spacing w:line="480" w:lineRule="auto"/>
      <w:outlineLvl w:val="1"/>
    </w:pPr>
    <w:rPr>
      <w:rFonts w:ascii="Arial" w:hAnsi="Arial"/>
    </w:rPr>
  </w:style>
  <w:style w:type="paragraph" w:styleId="3">
    <w:name w:val="heading 3"/>
    <w:aliases w:val="Underrubrik2,H3,no break,Memo Heading 3"/>
    <w:basedOn w:val="a"/>
    <w:next w:val="a"/>
    <w:qFormat/>
    <w:rsid w:val="003238D9"/>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 Indent: Left 0.5 in,标题3a,4th level,sect 1.2.3.4"/>
    <w:basedOn w:val="a"/>
    <w:next w:val="a"/>
    <w:qFormat/>
    <w:rsid w:val="003238D9"/>
    <w:pPr>
      <w:keepNext/>
      <w:numPr>
        <w:ilvl w:val="3"/>
        <w:numId w:val="1"/>
      </w:numPr>
      <w:jc w:val="right"/>
      <w:outlineLvl w:val="3"/>
    </w:pPr>
    <w:rPr>
      <w:rFonts w:ascii="Arial" w:hAnsi="Arial"/>
      <w:i/>
    </w:rPr>
  </w:style>
  <w:style w:type="paragraph" w:styleId="5">
    <w:name w:val="heading 5"/>
    <w:aliases w:val="H5"/>
    <w:basedOn w:val="a"/>
    <w:next w:val="a"/>
    <w:qFormat/>
    <w:rsid w:val="003238D9"/>
    <w:pPr>
      <w:keepNext/>
      <w:spacing w:line="360" w:lineRule="auto"/>
      <w:outlineLvl w:val="4"/>
    </w:pPr>
    <w:rPr>
      <w:sz w:val="26"/>
      <w:u w:val="single"/>
    </w:rPr>
  </w:style>
  <w:style w:type="paragraph" w:styleId="6">
    <w:name w:val="heading 6"/>
    <w:basedOn w:val="a"/>
    <w:next w:val="a"/>
    <w:qFormat/>
    <w:rsid w:val="003238D9"/>
    <w:pPr>
      <w:spacing w:before="240" w:after="60"/>
      <w:outlineLvl w:val="5"/>
    </w:pPr>
    <w:rPr>
      <w:i/>
      <w:sz w:val="22"/>
    </w:rPr>
  </w:style>
  <w:style w:type="paragraph" w:styleId="7">
    <w:name w:val="heading 7"/>
    <w:basedOn w:val="a"/>
    <w:next w:val="a"/>
    <w:qFormat/>
    <w:rsid w:val="003238D9"/>
    <w:pPr>
      <w:spacing w:before="240" w:after="60"/>
      <w:outlineLvl w:val="6"/>
    </w:pPr>
    <w:rPr>
      <w:rFonts w:ascii="Arial" w:hAnsi="Arial"/>
    </w:rPr>
  </w:style>
  <w:style w:type="paragraph" w:styleId="8">
    <w:name w:val="heading 8"/>
    <w:aliases w:val="Table Heading"/>
    <w:basedOn w:val="a"/>
    <w:next w:val="a"/>
    <w:qFormat/>
    <w:rsid w:val="003238D9"/>
    <w:pPr>
      <w:spacing w:before="240" w:after="60"/>
      <w:outlineLvl w:val="7"/>
    </w:pPr>
    <w:rPr>
      <w:rFonts w:ascii="Arial" w:hAnsi="Arial"/>
      <w:i/>
    </w:rPr>
  </w:style>
  <w:style w:type="paragraph" w:styleId="9">
    <w:name w:val="heading 9"/>
    <w:aliases w:val="Figure Heading,FH"/>
    <w:basedOn w:val="a"/>
    <w:next w:val="a"/>
    <w:qFormat/>
    <w:rsid w:val="003238D9"/>
    <w:pPr>
      <w:spacing w:before="240" w:after="60"/>
      <w:outlineLvl w:val="8"/>
    </w:pPr>
    <w:rPr>
      <w:rFonts w:ascii="Arial" w:hAnsi="Arial"/>
      <w:b/>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Normal + Font: Helvetica Char,Bold Char,Space Before 12 pt Char,Not Bold Char,Section Head Char,1st level Char,1 Char,H11 Char"/>
    <w:link w:val="1"/>
    <w:rsid w:val="00900F7B"/>
    <w:rPr>
      <w:rFonts w:ascii="Arial" w:eastAsia="MS Gothic" w:hAnsi="Arial"/>
      <w:bCs/>
      <w:kern w:val="28"/>
      <w:sz w:val="28"/>
      <w:szCs w:val="24"/>
      <w:lang w:val="en-GB" w:eastAsia="en-US"/>
    </w:rPr>
  </w:style>
  <w:style w:type="paragraph" w:customStyle="1" w:styleId="Heading1unnumbered">
    <w:name w:val="Heading 1 unnumbered"/>
    <w:basedOn w:val="1"/>
    <w:next w:val="a3"/>
    <w:rsid w:val="003238D9"/>
    <w:pPr>
      <w:numPr>
        <w:numId w:val="0"/>
      </w:numPr>
      <w:tabs>
        <w:tab w:val="num" w:pos="360"/>
      </w:tabs>
      <w:spacing w:before="360" w:after="240"/>
      <w:ind w:left="360" w:hanging="360"/>
      <w:outlineLvl w:val="9"/>
    </w:pPr>
    <w:rPr>
      <w:rFonts w:ascii="Times New Roman" w:hAnsi="Times New Roman"/>
      <w:sz w:val="32"/>
    </w:rPr>
  </w:style>
  <w:style w:type="paragraph" w:styleId="a3">
    <w:name w:val="Body Text"/>
    <w:basedOn w:val="a"/>
    <w:link w:val="Char"/>
    <w:rsid w:val="003238D9"/>
    <w:pPr>
      <w:spacing w:after="120"/>
    </w:pPr>
  </w:style>
  <w:style w:type="character" w:customStyle="1" w:styleId="Char">
    <w:name w:val="正文文本 Char"/>
    <w:link w:val="a3"/>
    <w:rsid w:val="002941EE"/>
    <w:rPr>
      <w:rFonts w:eastAsia="MS Gothic"/>
      <w:sz w:val="24"/>
      <w:szCs w:val="24"/>
      <w:lang w:val="en-GB" w:eastAsia="en-US"/>
    </w:rPr>
  </w:style>
  <w:style w:type="paragraph" w:styleId="20">
    <w:name w:val="Body Text 2"/>
    <w:basedOn w:val="a"/>
    <w:rsid w:val="003238D9"/>
    <w:rPr>
      <w:rFonts w:ascii="Arial" w:hAnsi="Arial"/>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rsid w:val="003238D9"/>
    <w:pPr>
      <w:widowControl w:val="0"/>
    </w:pPr>
    <w:rPr>
      <w:rFonts w:ascii="Arial" w:hAnsi="Arial"/>
      <w:b/>
      <w:noProof/>
      <w:sz w:val="18"/>
      <w:lang w:eastAsia="en-US"/>
    </w:rPr>
  </w:style>
  <w:style w:type="paragraph" w:styleId="a5">
    <w:name w:val="Document Map"/>
    <w:basedOn w:val="a"/>
    <w:rsid w:val="003238D9"/>
    <w:pPr>
      <w:shd w:val="clear" w:color="auto" w:fill="000080"/>
    </w:pPr>
    <w:rPr>
      <w:rFonts w:ascii="Tahoma" w:hAnsi="Tahoma"/>
    </w:rPr>
  </w:style>
  <w:style w:type="paragraph" w:styleId="a6">
    <w:name w:val="Plain Text"/>
    <w:basedOn w:val="a"/>
    <w:rsid w:val="003238D9"/>
    <w:rPr>
      <w:rFonts w:ascii="Courier New" w:hAnsi="Courier New"/>
    </w:rPr>
  </w:style>
  <w:style w:type="paragraph" w:customStyle="1" w:styleId="ZT">
    <w:name w:val="ZT"/>
    <w:rsid w:val="003238D9"/>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3238D9"/>
  </w:style>
  <w:style w:type="paragraph" w:customStyle="1" w:styleId="TF">
    <w:name w:val="TF"/>
    <w:basedOn w:val="TH"/>
    <w:rsid w:val="003238D9"/>
    <w:pPr>
      <w:keepNext w:val="0"/>
      <w:spacing w:before="0" w:after="240"/>
    </w:pPr>
  </w:style>
  <w:style w:type="paragraph" w:customStyle="1" w:styleId="TH">
    <w:name w:val="TH"/>
    <w:basedOn w:val="a"/>
    <w:link w:val="THChar"/>
    <w:rsid w:val="003238D9"/>
    <w:pPr>
      <w:keepNext/>
      <w:keepLines/>
      <w:spacing w:before="60" w:after="180"/>
      <w:jc w:val="center"/>
    </w:pPr>
    <w:rPr>
      <w:rFonts w:ascii="Arial" w:hAnsi="Arial"/>
      <w:b/>
    </w:rPr>
  </w:style>
  <w:style w:type="paragraph" w:customStyle="1" w:styleId="B1">
    <w:name w:val="B1"/>
    <w:basedOn w:val="a7"/>
    <w:rsid w:val="003238D9"/>
  </w:style>
  <w:style w:type="paragraph" w:styleId="a7">
    <w:name w:val="List"/>
    <w:basedOn w:val="a"/>
    <w:rsid w:val="003238D9"/>
    <w:pPr>
      <w:spacing w:after="180"/>
      <w:ind w:left="568" w:hanging="284"/>
    </w:pPr>
  </w:style>
  <w:style w:type="paragraph" w:customStyle="1" w:styleId="EQ">
    <w:name w:val="EQ"/>
    <w:basedOn w:val="a"/>
    <w:next w:val="a"/>
    <w:rsid w:val="003238D9"/>
    <w:pPr>
      <w:keepLines/>
      <w:tabs>
        <w:tab w:val="center" w:pos="4536"/>
        <w:tab w:val="right" w:pos="9072"/>
      </w:tabs>
      <w:spacing w:after="180"/>
    </w:pPr>
    <w:rPr>
      <w:noProof/>
    </w:rPr>
  </w:style>
  <w:style w:type="paragraph" w:customStyle="1" w:styleId="lptext">
    <w:name w:val="löptext"/>
    <w:basedOn w:val="a"/>
    <w:rsid w:val="003238D9"/>
    <w:pPr>
      <w:spacing w:before="100" w:after="100"/>
      <w:ind w:left="860"/>
    </w:pPr>
    <w:rPr>
      <w:rFonts w:ascii="Times" w:hAnsi="Times"/>
    </w:rPr>
  </w:style>
  <w:style w:type="character" w:styleId="a8">
    <w:name w:val="footnote reference"/>
    <w:rsid w:val="003238D9"/>
    <w:rPr>
      <w:rFonts w:eastAsia="Arial Unicode MS" w:cs="Arial"/>
      <w:b/>
      <w:noProof w:val="0"/>
      <w:kern w:val="2"/>
      <w:position w:val="6"/>
      <w:sz w:val="16"/>
      <w:lang w:val="en-GB" w:eastAsia="zh-CN" w:bidi="ar-SA"/>
    </w:rPr>
  </w:style>
  <w:style w:type="paragraph" w:styleId="a9">
    <w:name w:val="footnote text"/>
    <w:aliases w:val="footnote text,footnote text1,footnote text2,footnote text3,footnote text4,footnote text5,footnote text6,footnote text7,footnote text11,footnote text21,footnote text31,footnote text41,footnote text51,footnote text61,footnote text8"/>
    <w:basedOn w:val="a"/>
    <w:rsid w:val="003238D9"/>
    <w:pPr>
      <w:keepLines/>
      <w:ind w:left="454" w:hanging="454"/>
    </w:pPr>
    <w:rPr>
      <w:sz w:val="16"/>
    </w:rPr>
  </w:style>
  <w:style w:type="paragraph" w:styleId="aa">
    <w:name w:val="caption"/>
    <w:aliases w:val="cap,cap Char,Caption Char1 Char,cap Char Char1,Caption Char Char1 Char,Caption Char2,Caption Char Char Char,Caption Char Char1,fig and tbl,fighead2,Table Caption,fighead21,fighead22,fighead23,Table Caption1,fighead211,题注(表),参考文献"/>
    <w:basedOn w:val="a"/>
    <w:next w:val="a"/>
    <w:link w:val="Char0"/>
    <w:qFormat/>
    <w:rsid w:val="003238D9"/>
    <w:pPr>
      <w:spacing w:before="120" w:after="120"/>
    </w:pPr>
    <w:rPr>
      <w:b/>
    </w:rPr>
  </w:style>
  <w:style w:type="character" w:customStyle="1" w:styleId="Char0">
    <w:name w:val="题注 Char"/>
    <w:aliases w:val="cap Char1,cap Char Char,Caption Char1 Char Char,cap Char Char1 Char,Caption Char Char1 Char Char,Caption Char2 Char,Caption Char Char Char Char,Caption Char Char1 Char1,fig and tbl Char,fighead2 Char,Table Caption Char,fighead21 Char,题注(表) Char"/>
    <w:link w:val="aa"/>
    <w:rsid w:val="00C929F1"/>
    <w:rPr>
      <w:rFonts w:eastAsia="MS Gothic"/>
      <w:b/>
      <w:sz w:val="24"/>
      <w:szCs w:val="24"/>
      <w:lang w:val="en-GB" w:eastAsia="en-US"/>
    </w:rPr>
  </w:style>
  <w:style w:type="paragraph" w:customStyle="1" w:styleId="ab">
    <w:name w:val="佐藤２"/>
    <w:basedOn w:val="a"/>
    <w:rsid w:val="003238D9"/>
    <w:pPr>
      <w:tabs>
        <w:tab w:val="num" w:pos="360"/>
      </w:tabs>
      <w:spacing w:after="180"/>
      <w:ind w:left="340" w:hanging="340"/>
    </w:pPr>
    <w:rPr>
      <w:lang w:eastAsia="ja-JP"/>
    </w:rPr>
  </w:style>
  <w:style w:type="paragraph" w:styleId="21">
    <w:name w:val="Body Text Indent 2"/>
    <w:basedOn w:val="a"/>
    <w:rsid w:val="003238D9"/>
    <w:pPr>
      <w:widowControl w:val="0"/>
      <w:autoSpaceDE w:val="0"/>
      <w:autoSpaceDN w:val="0"/>
      <w:adjustRightInd w:val="0"/>
      <w:ind w:left="1656"/>
      <w:jc w:val="both"/>
      <w:textAlignment w:val="baseline"/>
    </w:pPr>
    <w:rPr>
      <w:kern w:val="2"/>
      <w:lang w:eastAsia="ja-JP"/>
    </w:rPr>
  </w:style>
  <w:style w:type="paragraph" w:styleId="22">
    <w:name w:val="List Bullet 2"/>
    <w:aliases w:val="lb2"/>
    <w:basedOn w:val="ac"/>
    <w:autoRedefine/>
    <w:rsid w:val="003238D9"/>
    <w:pPr>
      <w:tabs>
        <w:tab w:val="clear" w:pos="360"/>
      </w:tabs>
      <w:spacing w:after="60"/>
      <w:ind w:left="1080" w:hanging="357"/>
    </w:pPr>
    <w:rPr>
      <w:rFonts w:ascii="Arial" w:hAnsi="Arial"/>
    </w:rPr>
  </w:style>
  <w:style w:type="paragraph" w:styleId="ac">
    <w:name w:val="List Bullet"/>
    <w:basedOn w:val="a"/>
    <w:autoRedefine/>
    <w:rsid w:val="003238D9"/>
    <w:pPr>
      <w:tabs>
        <w:tab w:val="num" w:pos="360"/>
      </w:tabs>
      <w:ind w:left="360" w:hanging="360"/>
    </w:pPr>
  </w:style>
  <w:style w:type="paragraph" w:customStyle="1" w:styleId="ListBulletLast">
    <w:name w:val="List Bullet Last"/>
    <w:aliases w:val="lbl"/>
    <w:basedOn w:val="ac"/>
    <w:next w:val="a3"/>
    <w:rsid w:val="003238D9"/>
    <w:pPr>
      <w:tabs>
        <w:tab w:val="clear" w:pos="360"/>
      </w:tabs>
      <w:spacing w:after="240"/>
      <w:ind w:left="714" w:hanging="357"/>
    </w:pPr>
    <w:rPr>
      <w:rFonts w:ascii="Arial" w:hAnsi="Arial"/>
    </w:rPr>
  </w:style>
  <w:style w:type="paragraph" w:styleId="ad">
    <w:name w:val="footer"/>
    <w:basedOn w:val="a"/>
    <w:link w:val="Char1"/>
    <w:uiPriority w:val="99"/>
    <w:rsid w:val="003238D9"/>
    <w:pPr>
      <w:tabs>
        <w:tab w:val="center" w:pos="4536"/>
        <w:tab w:val="right" w:pos="9072"/>
      </w:tabs>
      <w:spacing w:before="120"/>
    </w:pPr>
    <w:rPr>
      <w:lang w:val="de-DE"/>
    </w:rPr>
  </w:style>
  <w:style w:type="character" w:customStyle="1" w:styleId="Char1">
    <w:name w:val="页脚 Char"/>
    <w:basedOn w:val="a0"/>
    <w:link w:val="ad"/>
    <w:uiPriority w:val="99"/>
    <w:rsid w:val="002941EE"/>
    <w:rPr>
      <w:rFonts w:eastAsia="MS Gothic"/>
      <w:sz w:val="24"/>
      <w:szCs w:val="24"/>
      <w:lang w:val="de-DE" w:eastAsia="en-US"/>
    </w:rPr>
  </w:style>
  <w:style w:type="paragraph" w:styleId="23">
    <w:name w:val="List 2"/>
    <w:basedOn w:val="a7"/>
    <w:rsid w:val="003238D9"/>
    <w:pPr>
      <w:ind w:left="851"/>
    </w:pPr>
    <w:rPr>
      <w:lang w:eastAsia="ja-JP"/>
    </w:rPr>
  </w:style>
  <w:style w:type="paragraph" w:customStyle="1" w:styleId="TitleText">
    <w:name w:val="Title Text"/>
    <w:basedOn w:val="a"/>
    <w:next w:val="a"/>
    <w:rsid w:val="003238D9"/>
    <w:pPr>
      <w:spacing w:after="220"/>
    </w:pPr>
    <w:rPr>
      <w:rFonts w:ascii="Arial" w:hAnsi="Arial"/>
      <w:b/>
      <w:sz w:val="22"/>
    </w:rPr>
  </w:style>
  <w:style w:type="paragraph" w:styleId="ae">
    <w:name w:val="Title"/>
    <w:basedOn w:val="a"/>
    <w:qFormat/>
    <w:rsid w:val="003238D9"/>
    <w:pPr>
      <w:jc w:val="center"/>
    </w:pPr>
    <w:rPr>
      <w:rFonts w:ascii="Arial" w:hAnsi="Arial"/>
      <w:b/>
    </w:rPr>
  </w:style>
  <w:style w:type="paragraph" w:styleId="af">
    <w:name w:val="table of figures"/>
    <w:basedOn w:val="10"/>
    <w:next w:val="a"/>
    <w:semiHidden/>
    <w:rsid w:val="003238D9"/>
    <w:pPr>
      <w:tabs>
        <w:tab w:val="right" w:leader="dot" w:pos="9360"/>
      </w:tabs>
      <w:spacing w:before="120" w:after="120"/>
    </w:pPr>
    <w:rPr>
      <w:caps/>
    </w:rPr>
  </w:style>
  <w:style w:type="paragraph" w:styleId="10">
    <w:name w:val="toc 1"/>
    <w:basedOn w:val="a"/>
    <w:next w:val="a"/>
    <w:autoRedefine/>
    <w:semiHidden/>
    <w:rsid w:val="003238D9"/>
  </w:style>
  <w:style w:type="character" w:styleId="af0">
    <w:name w:val="page number"/>
    <w:basedOn w:val="a0"/>
    <w:rsid w:val="003238D9"/>
  </w:style>
  <w:style w:type="paragraph" w:styleId="30">
    <w:name w:val="Body Text 3"/>
    <w:basedOn w:val="a"/>
    <w:rsid w:val="003238D9"/>
    <w:pPr>
      <w:jc w:val="both"/>
    </w:pPr>
    <w:rPr>
      <w:lang w:eastAsia="ja-JP"/>
    </w:rPr>
  </w:style>
  <w:style w:type="paragraph" w:customStyle="1" w:styleId="TableText">
    <w:name w:val="Table_Text"/>
    <w:basedOn w:val="a"/>
    <w:rsid w:val="003238D9"/>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a"/>
    <w:rsid w:val="003238D9"/>
    <w:pPr>
      <w:spacing w:after="240"/>
      <w:jc w:val="both"/>
    </w:pPr>
    <w:rPr>
      <w:lang w:val="en-US" w:eastAsia="ja-JP"/>
    </w:rPr>
  </w:style>
  <w:style w:type="paragraph" w:customStyle="1" w:styleId="textintend1">
    <w:name w:val="text intend 1"/>
    <w:basedOn w:val="text"/>
    <w:rsid w:val="003238D9"/>
    <w:pPr>
      <w:tabs>
        <w:tab w:val="num" w:pos="992"/>
      </w:tabs>
      <w:spacing w:after="120"/>
      <w:ind w:left="992" w:hanging="425"/>
    </w:pPr>
  </w:style>
  <w:style w:type="paragraph" w:customStyle="1" w:styleId="shortcode">
    <w:name w:val="shortcode"/>
    <w:basedOn w:val="a3"/>
    <w:rsid w:val="003238D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23"/>
    <w:rsid w:val="003238D9"/>
    <w:pPr>
      <w:overflowPunct w:val="0"/>
      <w:autoSpaceDE w:val="0"/>
      <w:autoSpaceDN w:val="0"/>
      <w:adjustRightInd w:val="0"/>
      <w:textAlignment w:val="baseline"/>
    </w:pPr>
    <w:rPr>
      <w:lang w:eastAsia="en-US"/>
    </w:rPr>
  </w:style>
  <w:style w:type="paragraph" w:customStyle="1" w:styleId="B3">
    <w:name w:val="B3"/>
    <w:basedOn w:val="31"/>
    <w:rsid w:val="003238D9"/>
    <w:pPr>
      <w:overflowPunct w:val="0"/>
      <w:autoSpaceDE w:val="0"/>
      <w:autoSpaceDN w:val="0"/>
      <w:adjustRightInd w:val="0"/>
      <w:spacing w:after="180"/>
      <w:ind w:leftChars="0" w:left="1135" w:firstLineChars="0" w:hanging="284"/>
      <w:textAlignment w:val="baseline"/>
    </w:pPr>
  </w:style>
  <w:style w:type="paragraph" w:styleId="31">
    <w:name w:val="List 3"/>
    <w:basedOn w:val="a"/>
    <w:rsid w:val="003238D9"/>
    <w:pPr>
      <w:ind w:leftChars="400" w:left="100" w:hangingChars="200" w:hanging="200"/>
    </w:pPr>
  </w:style>
  <w:style w:type="paragraph" w:customStyle="1" w:styleId="RecCCITT">
    <w:name w:val="Rec_CCITT_#"/>
    <w:basedOn w:val="a"/>
    <w:rsid w:val="003238D9"/>
    <w:pPr>
      <w:keepNext/>
      <w:keepLines/>
      <w:spacing w:after="180"/>
    </w:pPr>
    <w:rPr>
      <w:b/>
    </w:rPr>
  </w:style>
  <w:style w:type="character" w:styleId="af1">
    <w:name w:val="Hyperlink"/>
    <w:rsid w:val="003238D9"/>
    <w:rPr>
      <w:rFonts w:eastAsia="Arial Unicode MS" w:cs="Arial"/>
      <w:noProof w:val="0"/>
      <w:color w:val="0000FF"/>
      <w:kern w:val="2"/>
      <w:sz w:val="21"/>
      <w:u w:val="single"/>
      <w:lang w:val="en-GB" w:eastAsia="zh-CN" w:bidi="ar-SA"/>
    </w:rPr>
  </w:style>
  <w:style w:type="character" w:styleId="af2">
    <w:name w:val="FollowedHyperlink"/>
    <w:rsid w:val="003238D9"/>
    <w:rPr>
      <w:rFonts w:eastAsia="Arial Unicode MS" w:cs="Arial"/>
      <w:noProof w:val="0"/>
      <w:color w:val="800080"/>
      <w:kern w:val="2"/>
      <w:sz w:val="21"/>
      <w:u w:val="single"/>
      <w:lang w:val="en-GB" w:eastAsia="zh-CN" w:bidi="ar-SA"/>
    </w:rPr>
  </w:style>
  <w:style w:type="paragraph" w:styleId="af3">
    <w:name w:val="Body Text Indent"/>
    <w:basedOn w:val="a"/>
    <w:rsid w:val="003238D9"/>
    <w:pPr>
      <w:ind w:left="360"/>
    </w:pPr>
    <w:rPr>
      <w:bCs/>
      <w:lang w:eastAsia="ja-JP"/>
    </w:rPr>
  </w:style>
  <w:style w:type="character" w:styleId="af4">
    <w:name w:val="annotation reference"/>
    <w:rsid w:val="003238D9"/>
    <w:rPr>
      <w:rFonts w:eastAsia="Arial Unicode MS" w:cs="Arial"/>
      <w:noProof w:val="0"/>
      <w:kern w:val="2"/>
      <w:sz w:val="16"/>
      <w:szCs w:val="16"/>
      <w:lang w:val="en-GB" w:eastAsia="zh-CN" w:bidi="ar-SA"/>
    </w:rPr>
  </w:style>
  <w:style w:type="paragraph" w:customStyle="1" w:styleId="11">
    <w:name w:val="吹き出し1"/>
    <w:basedOn w:val="a"/>
    <w:semiHidden/>
    <w:rsid w:val="003238D9"/>
    <w:rPr>
      <w:rFonts w:ascii="Arial" w:hAnsi="Arial"/>
      <w:sz w:val="18"/>
      <w:szCs w:val="18"/>
    </w:rPr>
  </w:style>
  <w:style w:type="paragraph" w:customStyle="1" w:styleId="Reference">
    <w:name w:val="Reference"/>
    <w:basedOn w:val="a"/>
    <w:rsid w:val="003238D9"/>
    <w:pPr>
      <w:widowControl w:val="0"/>
      <w:ind w:left="283" w:hanging="283"/>
      <w:jc w:val="both"/>
    </w:pPr>
    <w:rPr>
      <w:rFonts w:ascii="Arial" w:eastAsia="MS Mincho" w:hAnsi="Arial"/>
      <w:kern w:val="2"/>
      <w:sz w:val="21"/>
      <w:lang w:val="de-DE" w:eastAsia="ja-JP"/>
    </w:rPr>
  </w:style>
  <w:style w:type="paragraph" w:styleId="af5">
    <w:name w:val="annotation text"/>
    <w:basedOn w:val="a"/>
    <w:link w:val="Char2"/>
    <w:rsid w:val="003238D9"/>
    <w:rPr>
      <w:rFonts w:cs="Arial"/>
      <w:kern w:val="2"/>
      <w:sz w:val="21"/>
      <w:szCs w:val="20"/>
    </w:rPr>
  </w:style>
  <w:style w:type="character" w:customStyle="1" w:styleId="Char2">
    <w:name w:val="批注文字 Char"/>
    <w:link w:val="af5"/>
    <w:rsid w:val="004640CB"/>
    <w:rPr>
      <w:rFonts w:eastAsia="MS Gothic" w:cs="Arial"/>
      <w:noProof w:val="0"/>
      <w:kern w:val="2"/>
      <w:sz w:val="21"/>
      <w:lang w:val="en-GB" w:eastAsia="en-US" w:bidi="ar-SA"/>
    </w:rPr>
  </w:style>
  <w:style w:type="paragraph" w:customStyle="1" w:styleId="HTMLBody">
    <w:name w:val="HTML Body"/>
    <w:rsid w:val="003238D9"/>
    <w:pPr>
      <w:widowControl w:val="0"/>
      <w:autoSpaceDE w:val="0"/>
      <w:autoSpaceDN w:val="0"/>
      <w:adjustRightInd w:val="0"/>
    </w:pPr>
    <w:rPr>
      <w:rFonts w:ascii="MS PGothic" w:eastAsia="MS PGothic" w:hAnsi="Century"/>
      <w:lang w:eastAsia="ja-JP"/>
    </w:rPr>
  </w:style>
  <w:style w:type="character" w:customStyle="1" w:styleId="af6">
    <w:name w:val="図表番号 (文字)"/>
    <w:aliases w:val="cap (文字),cap Char (文字) (文字)1"/>
    <w:rsid w:val="003238D9"/>
    <w:rPr>
      <w:rFonts w:eastAsia="MS Gothic" w:cs="Arial"/>
      <w:b/>
      <w:noProof w:val="0"/>
      <w:kern w:val="2"/>
      <w:sz w:val="24"/>
      <w:szCs w:val="24"/>
      <w:lang w:val="en-GB" w:eastAsia="en-US" w:bidi="ar-SA"/>
    </w:rPr>
  </w:style>
  <w:style w:type="paragraph" w:customStyle="1" w:styleId="Normal1CharChar">
    <w:name w:val="Normal1 Char Char"/>
    <w:semiHidden/>
    <w:rsid w:val="003238D9"/>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rPr>
  </w:style>
  <w:style w:type="paragraph" w:customStyle="1" w:styleId="12">
    <w:name w:val="コメント内容1"/>
    <w:basedOn w:val="af5"/>
    <w:next w:val="af5"/>
    <w:semiHidden/>
    <w:rsid w:val="003238D9"/>
    <w:rPr>
      <w:b/>
      <w:bCs/>
      <w:sz w:val="24"/>
      <w:szCs w:val="24"/>
    </w:rPr>
  </w:style>
  <w:style w:type="paragraph" w:customStyle="1" w:styleId="CharCharCharCarCarCharCharCarCar">
    <w:name w:val="Char Char Char Car Car Char Char Car Car"/>
    <w:semiHidden/>
    <w:rsid w:val="003238D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af7">
    <w:name w:val="Balloon Text"/>
    <w:basedOn w:val="a"/>
    <w:link w:val="Char3"/>
    <w:unhideWhenUsed/>
    <w:rsid w:val="00B468E2"/>
    <w:rPr>
      <w:rFonts w:cs="Arial"/>
      <w:kern w:val="2"/>
      <w:sz w:val="18"/>
      <w:szCs w:val="18"/>
    </w:rPr>
  </w:style>
  <w:style w:type="character" w:customStyle="1" w:styleId="Char3">
    <w:name w:val="批注框文本 Char"/>
    <w:link w:val="af7"/>
    <w:uiPriority w:val="99"/>
    <w:semiHidden/>
    <w:rsid w:val="00B468E2"/>
    <w:rPr>
      <w:rFonts w:eastAsia="MS Gothic" w:cs="Arial"/>
      <w:noProof w:val="0"/>
      <w:kern w:val="2"/>
      <w:sz w:val="18"/>
      <w:szCs w:val="18"/>
      <w:lang w:val="en-GB" w:eastAsia="en-US" w:bidi="ar-SA"/>
    </w:rPr>
  </w:style>
  <w:style w:type="paragraph" w:styleId="af8">
    <w:name w:val="Normal (Web)"/>
    <w:basedOn w:val="a"/>
    <w:uiPriority w:val="99"/>
    <w:unhideWhenUsed/>
    <w:rsid w:val="003238D9"/>
    <w:pPr>
      <w:spacing w:before="100" w:beforeAutospacing="1" w:after="100" w:afterAutospacing="1"/>
    </w:pPr>
    <w:rPr>
      <w:rFonts w:ascii="宋体" w:eastAsia="宋体" w:hAnsi="宋体" w:cs="宋体"/>
      <w:lang w:val="en-US" w:eastAsia="zh-CN"/>
    </w:rPr>
  </w:style>
  <w:style w:type="paragraph" w:customStyle="1" w:styleId="LGTdoc">
    <w:name w:val="LGTdoc_본문"/>
    <w:basedOn w:val="a"/>
    <w:rsid w:val="003238D9"/>
    <w:pPr>
      <w:widowControl w:val="0"/>
      <w:autoSpaceDE w:val="0"/>
      <w:autoSpaceDN w:val="0"/>
      <w:adjustRightInd w:val="0"/>
      <w:snapToGrid w:val="0"/>
      <w:spacing w:afterLines="50" w:line="264" w:lineRule="auto"/>
      <w:jc w:val="both"/>
    </w:pPr>
    <w:rPr>
      <w:rFonts w:eastAsia="Batang"/>
      <w:kern w:val="2"/>
      <w:sz w:val="22"/>
      <w:lang w:eastAsia="ko-KR"/>
    </w:rPr>
  </w:style>
  <w:style w:type="paragraph" w:customStyle="1" w:styleId="13">
    <w:name w:val="列出段落1"/>
    <w:basedOn w:val="a"/>
    <w:qFormat/>
    <w:rsid w:val="003238D9"/>
    <w:pPr>
      <w:ind w:firstLineChars="200" w:firstLine="420"/>
    </w:pPr>
    <w:rPr>
      <w:rFonts w:ascii="宋体" w:eastAsia="宋体" w:hAnsi="宋体" w:cs="宋体"/>
      <w:lang w:val="en-US" w:eastAsia="zh-CN"/>
    </w:rPr>
  </w:style>
  <w:style w:type="paragraph" w:customStyle="1" w:styleId="24">
    <w:name w:val="列出段落2"/>
    <w:basedOn w:val="a"/>
    <w:qFormat/>
    <w:rsid w:val="003238D9"/>
    <w:pPr>
      <w:ind w:firstLineChars="200" w:firstLine="420"/>
    </w:pPr>
    <w:rPr>
      <w:rFonts w:ascii="宋体" w:eastAsia="宋体" w:hAnsi="宋体" w:cs="宋体"/>
      <w:lang w:val="en-US" w:eastAsia="zh-CN"/>
    </w:rPr>
  </w:style>
  <w:style w:type="paragraph" w:customStyle="1" w:styleId="DisplayEquationAurora">
    <w:name w:val="Display Equation (Aurora)"/>
    <w:basedOn w:val="a"/>
    <w:rsid w:val="003238D9"/>
    <w:pPr>
      <w:widowControl w:val="0"/>
      <w:tabs>
        <w:tab w:val="center" w:pos="4153"/>
        <w:tab w:val="right" w:pos="8306"/>
      </w:tabs>
      <w:jc w:val="both"/>
    </w:pPr>
    <w:rPr>
      <w:rFonts w:ascii="Calibri" w:eastAsia="宋体" w:hAnsi="Calibri"/>
      <w:kern w:val="2"/>
      <w:sz w:val="21"/>
      <w:szCs w:val="22"/>
      <w:lang w:val="en-US" w:eastAsia="zh-CN"/>
    </w:rPr>
  </w:style>
  <w:style w:type="character" w:customStyle="1" w:styleId="DisplayEquationAuroraChar">
    <w:name w:val="Display Equation (Aurora) Char"/>
    <w:rsid w:val="003238D9"/>
    <w:rPr>
      <w:rFonts w:ascii="Calibri" w:eastAsia="宋体" w:hAnsi="Calibri" w:cs="Times New Roman"/>
      <w:noProof w:val="0"/>
      <w:kern w:val="2"/>
      <w:sz w:val="21"/>
      <w:szCs w:val="22"/>
      <w:lang w:val="en-GB" w:eastAsia="zh-CN" w:bidi="ar-SA"/>
    </w:rPr>
  </w:style>
  <w:style w:type="character" w:customStyle="1" w:styleId="SectionBreakAurora">
    <w:name w:val="Section Break (Aurora)"/>
    <w:rsid w:val="003238D9"/>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3238D9"/>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3238D9"/>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3238D9"/>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9">
    <w:name w:val="annotation subject"/>
    <w:basedOn w:val="af5"/>
    <w:next w:val="af5"/>
    <w:link w:val="Char4"/>
    <w:unhideWhenUsed/>
    <w:rsid w:val="004640CB"/>
    <w:rPr>
      <w:b/>
      <w:bCs/>
      <w:sz w:val="24"/>
      <w:szCs w:val="24"/>
    </w:rPr>
  </w:style>
  <w:style w:type="character" w:customStyle="1" w:styleId="Char4">
    <w:name w:val="批注主题 Char"/>
    <w:basedOn w:val="Char2"/>
    <w:link w:val="af9"/>
    <w:rsid w:val="004640CB"/>
    <w:rPr>
      <w:rFonts w:eastAsia="MS Gothic" w:cs="Arial"/>
      <w:noProof w:val="0"/>
      <w:kern w:val="2"/>
      <w:sz w:val="21"/>
      <w:lang w:val="en-GB" w:eastAsia="en-US" w:bidi="ar-SA"/>
    </w:rPr>
  </w:style>
  <w:style w:type="paragraph" w:customStyle="1" w:styleId="32">
    <w:name w:val="列出段落3"/>
    <w:basedOn w:val="a"/>
    <w:uiPriority w:val="34"/>
    <w:qFormat/>
    <w:rsid w:val="0034541A"/>
    <w:pPr>
      <w:ind w:firstLineChars="200" w:firstLine="420"/>
    </w:pPr>
    <w:rPr>
      <w:rFonts w:ascii="宋体" w:eastAsia="宋体" w:hAnsi="宋体" w:cs="宋体"/>
      <w:lang w:val="en-US" w:eastAsia="zh-CN"/>
    </w:rPr>
  </w:style>
  <w:style w:type="paragraph" w:styleId="afa">
    <w:name w:val="Revision"/>
    <w:hidden/>
    <w:rsid w:val="005D20DA"/>
    <w:rPr>
      <w:rFonts w:eastAsia="MS Gothic"/>
      <w:sz w:val="24"/>
      <w:szCs w:val="24"/>
      <w:lang w:val="en-GB" w:eastAsia="en-US"/>
    </w:rPr>
  </w:style>
  <w:style w:type="paragraph" w:styleId="afb">
    <w:name w:val="List Paragraph"/>
    <w:basedOn w:val="a"/>
    <w:uiPriority w:val="99"/>
    <w:qFormat/>
    <w:rsid w:val="00150F81"/>
    <w:pPr>
      <w:ind w:firstLineChars="200" w:firstLine="420"/>
    </w:pPr>
  </w:style>
  <w:style w:type="character" w:styleId="afc">
    <w:name w:val="Placeholder Text"/>
    <w:basedOn w:val="a0"/>
    <w:uiPriority w:val="99"/>
    <w:semiHidden/>
    <w:rsid w:val="005B4011"/>
    <w:rPr>
      <w:color w:val="808080"/>
    </w:rPr>
  </w:style>
  <w:style w:type="table" w:styleId="afd">
    <w:name w:val="Table Grid"/>
    <w:basedOn w:val="a1"/>
    <w:uiPriority w:val="59"/>
    <w:rsid w:val="006829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No Spacing"/>
    <w:uiPriority w:val="1"/>
    <w:qFormat/>
    <w:rsid w:val="000C6D23"/>
    <w:rPr>
      <w:rFonts w:ascii="Calibri" w:eastAsia="宋体" w:hAnsi="Calibri"/>
      <w:sz w:val="22"/>
      <w:szCs w:val="22"/>
    </w:rPr>
  </w:style>
  <w:style w:type="character" w:customStyle="1" w:styleId="Char5">
    <w:name w:val="页眉 Char"/>
    <w:aliases w:val="header odd Char,header Char,header odd1 Char,header odd2 Char,header odd3 Char,header odd4 Char,header odd5 Char,header odd6 Char,header1 Char,header2 Char,header3 Char,header odd11 Char,header odd21 Char,header odd7 Char,header4 Char"/>
    <w:rsid w:val="002941EE"/>
    <w:rPr>
      <w:rFonts w:eastAsia="宋体"/>
      <w:kern w:val="2"/>
      <w:sz w:val="18"/>
      <w:szCs w:val="18"/>
      <w:lang w:val="en-GB" w:eastAsia="en-US" w:bidi="ar-SA"/>
    </w:rPr>
  </w:style>
  <w:style w:type="character" w:customStyle="1" w:styleId="capCharCharCharCharCharCharCharCharChar">
    <w:name w:val="cap Char Char Char Char Char Char Char Char Char"/>
    <w:rsid w:val="002941EE"/>
    <w:rPr>
      <w:rFonts w:eastAsia="宋体"/>
      <w:b/>
      <w:bCs/>
      <w:kern w:val="2"/>
      <w:lang w:val="en-GB" w:eastAsia="en-US" w:bidi="ar-SA"/>
    </w:rPr>
  </w:style>
  <w:style w:type="paragraph" w:customStyle="1" w:styleId="EX">
    <w:name w:val="EX"/>
    <w:basedOn w:val="a"/>
    <w:rsid w:val="002941EE"/>
    <w:pPr>
      <w:keepLines/>
      <w:snapToGrid w:val="0"/>
      <w:spacing w:after="180"/>
      <w:ind w:left="1702" w:hanging="1418"/>
    </w:pPr>
    <w:rPr>
      <w:rFonts w:eastAsia="宋体"/>
      <w:sz w:val="20"/>
      <w:szCs w:val="20"/>
    </w:rPr>
  </w:style>
  <w:style w:type="paragraph" w:customStyle="1" w:styleId="Char6">
    <w:name w:val="Char"/>
    <w:rsid w:val="002941EE"/>
    <w:pPr>
      <w:keepNext/>
      <w:tabs>
        <w:tab w:val="num" w:pos="360"/>
        <w:tab w:val="left" w:pos="851"/>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CharChar1CharCharCharCharCharChar">
    <w:name w:val="Char Char1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10">
    <w:name w:val="Char1"/>
    <w:rsid w:val="002941EE"/>
    <w:pPr>
      <w:keepNext/>
      <w:tabs>
        <w:tab w:val="left" w:pos="720"/>
        <w:tab w:val="num" w:pos="992"/>
      </w:tabs>
      <w:autoSpaceDE w:val="0"/>
      <w:autoSpaceDN w:val="0"/>
      <w:adjustRightInd w:val="0"/>
      <w:spacing w:before="60" w:after="60"/>
      <w:ind w:left="992" w:hanging="425"/>
      <w:jc w:val="both"/>
    </w:pPr>
    <w:rPr>
      <w:rFonts w:ascii="Arial" w:eastAsia="宋体" w:hAnsi="Arial" w:cs="Arial"/>
      <w:color w:val="0000FF"/>
      <w:kern w:val="2"/>
    </w:rPr>
  </w:style>
  <w:style w:type="paragraph" w:customStyle="1" w:styleId="CharChar3CharCharCharCharCharCharCharCharCharChar">
    <w:name w:val="Char Char3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styleId="14">
    <w:name w:val="index 1"/>
    <w:basedOn w:val="a"/>
    <w:next w:val="a"/>
    <w:rsid w:val="002941EE"/>
    <w:pPr>
      <w:autoSpaceDE w:val="0"/>
      <w:autoSpaceDN w:val="0"/>
      <w:adjustRightInd w:val="0"/>
      <w:snapToGrid w:val="0"/>
      <w:spacing w:after="120"/>
      <w:jc w:val="both"/>
    </w:pPr>
    <w:rPr>
      <w:rFonts w:eastAsia="宋体"/>
      <w:sz w:val="22"/>
      <w:szCs w:val="22"/>
      <w:lang w:val="en-US"/>
    </w:rPr>
  </w:style>
  <w:style w:type="paragraph" w:customStyle="1" w:styleId="CharCharChar">
    <w:name w:val="Char Char Char"/>
    <w:basedOn w:val="a"/>
    <w:rsid w:val="002941EE"/>
    <w:pPr>
      <w:snapToGrid w:val="0"/>
      <w:jc w:val="both"/>
    </w:pPr>
    <w:rPr>
      <w:rFonts w:ascii="Arial" w:eastAsia="宋体" w:hAnsi="Arial" w:cs="Arial"/>
      <w:color w:val="0000FF"/>
      <w:kern w:val="2"/>
      <w:sz w:val="20"/>
      <w:szCs w:val="20"/>
      <w:lang w:val="en-US" w:eastAsia="zh-CN"/>
    </w:rPr>
  </w:style>
  <w:style w:type="paragraph" w:customStyle="1" w:styleId="StyleCaptionCenterAfter0pt">
    <w:name w:val="Style CaptionCenter + After:  0 pt"/>
    <w:basedOn w:val="a"/>
    <w:rsid w:val="002941EE"/>
    <w:pPr>
      <w:keepLines/>
      <w:autoSpaceDE w:val="0"/>
      <w:autoSpaceDN w:val="0"/>
      <w:adjustRightInd w:val="0"/>
      <w:snapToGrid w:val="0"/>
      <w:spacing w:after="60"/>
      <w:jc w:val="center"/>
    </w:pPr>
    <w:rPr>
      <w:rFonts w:eastAsia="Times New Roman"/>
      <w:b/>
      <w:bCs/>
      <w:sz w:val="22"/>
      <w:szCs w:val="20"/>
    </w:r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
    <w:name w:val="FB Char Char Char Char1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1CharCharCharCharCharCharCharChar">
    <w:name w:val="Char Char1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1">
    <w:name w:val="Char Char1 Char Char Char Char Char Char Char Char Char Char Char Char Char Char Char1"/>
    <w:rsid w:val="002941EE"/>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References">
    <w:name w:val="References"/>
    <w:basedOn w:val="a"/>
    <w:next w:val="a"/>
    <w:rsid w:val="002941EE"/>
    <w:pPr>
      <w:tabs>
        <w:tab w:val="num" w:pos="360"/>
        <w:tab w:val="left" w:pos="2061"/>
      </w:tabs>
      <w:autoSpaceDE w:val="0"/>
      <w:autoSpaceDN w:val="0"/>
      <w:snapToGrid w:val="0"/>
      <w:spacing w:after="60"/>
      <w:ind w:left="340" w:hanging="340"/>
    </w:pPr>
    <w:rPr>
      <w:rFonts w:eastAsia="宋体"/>
      <w:sz w:val="20"/>
      <w:szCs w:val="16"/>
      <w:lang w:val="en-US"/>
    </w:rPr>
  </w:style>
  <w:style w:type="paragraph" w:customStyle="1" w:styleId="ZchnZchn">
    <w:name w:val="Zchn Zchn"/>
    <w:rsid w:val="002941EE"/>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
    <w:name w:val="Char Char1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aff">
    <w:name w:val="图样式"/>
    <w:basedOn w:val="a"/>
    <w:rsid w:val="002941EE"/>
    <w:pPr>
      <w:keepNext/>
      <w:autoSpaceDE w:val="0"/>
      <w:autoSpaceDN w:val="0"/>
      <w:adjustRightInd w:val="0"/>
      <w:snapToGrid w:val="0"/>
      <w:spacing w:before="80" w:after="80" w:line="360" w:lineRule="auto"/>
      <w:jc w:val="center"/>
    </w:pPr>
    <w:rPr>
      <w:rFonts w:ascii="FrutigerNext LT Regular" w:eastAsia="宋体" w:hAnsi="FrutigerNext LT Regular"/>
      <w:snapToGrid w:val="0"/>
      <w:sz w:val="21"/>
      <w:szCs w:val="21"/>
      <w:lang w:val="en-US" w:eastAsia="zh-CN"/>
    </w:rPr>
  </w:style>
  <w:style w:type="paragraph" w:customStyle="1" w:styleId="tablecell">
    <w:name w:val="tablecell"/>
    <w:basedOn w:val="a"/>
    <w:rsid w:val="002941EE"/>
    <w:pPr>
      <w:autoSpaceDE w:val="0"/>
      <w:autoSpaceDN w:val="0"/>
      <w:adjustRightInd w:val="0"/>
      <w:snapToGrid w:val="0"/>
      <w:spacing w:before="20" w:after="20"/>
    </w:pPr>
    <w:rPr>
      <w:rFonts w:eastAsia="宋体"/>
      <w:sz w:val="22"/>
      <w:szCs w:val="22"/>
    </w:rPr>
  </w:style>
  <w:style w:type="paragraph" w:styleId="25">
    <w:name w:val="index 2"/>
    <w:basedOn w:val="14"/>
    <w:rsid w:val="002941EE"/>
    <w:pPr>
      <w:keepLines/>
      <w:autoSpaceDE/>
      <w:autoSpaceDN/>
      <w:adjustRightInd/>
      <w:spacing w:after="0"/>
      <w:ind w:left="284"/>
    </w:pPr>
    <w:rPr>
      <w:rFonts w:eastAsia="Malgun Gothic"/>
      <w:color w:val="000000"/>
      <w:sz w:val="20"/>
      <w:szCs w:val="20"/>
      <w:lang w:eastAsia="ko-KR"/>
    </w:rPr>
  </w:style>
  <w:style w:type="paragraph" w:customStyle="1" w:styleId="Normal">
    <w:name w:val="Normal."/>
    <w:rsid w:val="002941EE"/>
    <w:pPr>
      <w:widowControl w:val="0"/>
      <w:spacing w:line="180" w:lineRule="atLeast"/>
    </w:pPr>
    <w:rPr>
      <w:rFonts w:eastAsia="Batang"/>
      <w:kern w:val="2"/>
      <w:sz w:val="18"/>
      <w:szCs w:val="18"/>
      <w:lang w:eastAsia="en-US"/>
    </w:rPr>
  </w:style>
  <w:style w:type="paragraph" w:customStyle="1" w:styleId="aff0">
    <w:name w:val="编写建议"/>
    <w:basedOn w:val="a"/>
    <w:rsid w:val="002941EE"/>
    <w:pPr>
      <w:autoSpaceDE w:val="0"/>
      <w:autoSpaceDN w:val="0"/>
      <w:adjustRightInd w:val="0"/>
      <w:snapToGrid w:val="0"/>
      <w:spacing w:line="360" w:lineRule="auto"/>
      <w:ind w:left="1134"/>
      <w:jc w:val="both"/>
    </w:pPr>
    <w:rPr>
      <w:rFonts w:eastAsia="宋体"/>
      <w:i/>
      <w:color w:val="0000FF"/>
      <w:sz w:val="21"/>
      <w:szCs w:val="20"/>
      <w:lang w:val="en-US" w:eastAsia="zh-CN"/>
    </w:rPr>
  </w:style>
  <w:style w:type="paragraph" w:customStyle="1" w:styleId="CaptionCenter">
    <w:name w:val="CaptionCenter"/>
    <w:basedOn w:val="a"/>
    <w:rsid w:val="002941EE"/>
    <w:pPr>
      <w:keepLines/>
      <w:autoSpaceDE w:val="0"/>
      <w:autoSpaceDN w:val="0"/>
      <w:adjustRightInd w:val="0"/>
      <w:snapToGrid w:val="0"/>
      <w:spacing w:after="120"/>
      <w:jc w:val="center"/>
    </w:pPr>
    <w:rPr>
      <w:rFonts w:eastAsia="Times New Roman"/>
      <w:b/>
      <w:sz w:val="22"/>
      <w:szCs w:val="22"/>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rsid w:val="002941EE"/>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CharCharCharChar1CharChar">
    <w:name w:val="Char Char Char Char Char Char1 Char Char"/>
    <w:next w:val="a"/>
    <w:rsid w:val="002941EE"/>
    <w:pPr>
      <w:keepNext/>
      <w:tabs>
        <w:tab w:val="left" w:pos="720"/>
      </w:tabs>
      <w:autoSpaceDE w:val="0"/>
      <w:autoSpaceDN w:val="0"/>
      <w:adjustRightInd w:val="0"/>
      <w:ind w:left="720" w:hanging="360"/>
      <w:jc w:val="both"/>
    </w:pPr>
    <w:rPr>
      <w:rFonts w:eastAsia="宋体"/>
      <w:kern w:val="2"/>
      <w:lang w:val="en-GB"/>
    </w:rPr>
  </w:style>
  <w:style w:type="character" w:styleId="aff1">
    <w:name w:val="Emphasis"/>
    <w:qFormat/>
    <w:rsid w:val="002941EE"/>
    <w:rPr>
      <w:i/>
      <w:iCs/>
    </w:rPr>
  </w:style>
  <w:style w:type="paragraph" w:customStyle="1" w:styleId="Doc-titleJK">
    <w:name w:val="Doc-title_JK"/>
    <w:basedOn w:val="a"/>
    <w:next w:val="a"/>
    <w:link w:val="Doc-titleJKChar"/>
    <w:rsid w:val="002941EE"/>
    <w:pPr>
      <w:ind w:left="1260" w:hanging="1260"/>
    </w:pPr>
    <w:rPr>
      <w:rFonts w:eastAsia="MS Mincho"/>
      <w:color w:val="0000FF"/>
      <w:kern w:val="2"/>
      <w:sz w:val="20"/>
      <w:lang w:eastAsia="en-GB"/>
    </w:rPr>
  </w:style>
  <w:style w:type="character" w:customStyle="1" w:styleId="Doc-titleJKChar">
    <w:name w:val="Doc-title_JK Char"/>
    <w:link w:val="Doc-titleJK"/>
    <w:rsid w:val="002941EE"/>
    <w:rPr>
      <w:color w:val="0000FF"/>
      <w:kern w:val="2"/>
      <w:szCs w:val="24"/>
      <w:lang w:val="en-GB" w:eastAsia="en-GB"/>
    </w:rPr>
  </w:style>
  <w:style w:type="character" w:styleId="aff2">
    <w:name w:val="Intense Reference"/>
    <w:uiPriority w:val="32"/>
    <w:qFormat/>
    <w:rsid w:val="002941EE"/>
    <w:rPr>
      <w:b/>
      <w:bCs/>
      <w:smallCaps/>
      <w:color w:val="C0504D"/>
      <w:spacing w:val="5"/>
      <w:kern w:val="2"/>
      <w:u w:val="single"/>
      <w:lang w:val="en-GB" w:eastAsia="zh-CN" w:bidi="ar-SA"/>
    </w:rPr>
  </w:style>
  <w:style w:type="paragraph" w:customStyle="1" w:styleId="address">
    <w:name w:val="address"/>
    <w:rsid w:val="002941E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character" w:customStyle="1" w:styleId="shorttext">
    <w:name w:val="short_text"/>
    <w:basedOn w:val="a0"/>
    <w:rsid w:val="002941EE"/>
    <w:rPr>
      <w:kern w:val="2"/>
      <w:lang w:val="en-GB" w:eastAsia="zh-CN" w:bidi="ar-SA"/>
    </w:rPr>
  </w:style>
  <w:style w:type="character" w:customStyle="1" w:styleId="hps">
    <w:name w:val="hps"/>
    <w:basedOn w:val="a0"/>
    <w:rsid w:val="002941EE"/>
    <w:rPr>
      <w:kern w:val="2"/>
      <w:lang w:val="en-GB" w:eastAsia="zh-CN" w:bidi="ar-SA"/>
    </w:rPr>
  </w:style>
  <w:style w:type="paragraph" w:customStyle="1" w:styleId="CRCoverPage">
    <w:name w:val="CR Cover Page"/>
    <w:rsid w:val="002941EE"/>
    <w:pPr>
      <w:spacing w:after="120"/>
    </w:pPr>
    <w:rPr>
      <w:rFonts w:ascii="Arial" w:eastAsia="宋体" w:hAnsi="Arial"/>
      <w:lang w:val="en-GB" w:eastAsia="en-US"/>
    </w:rPr>
  </w:style>
  <w:style w:type="character" w:styleId="aff3">
    <w:name w:val="Strong"/>
    <w:uiPriority w:val="22"/>
    <w:qFormat/>
    <w:rsid w:val="002941EE"/>
    <w:rPr>
      <w:b/>
      <w:bCs/>
      <w:kern w:val="2"/>
      <w:lang w:val="en-GB" w:eastAsia="zh-CN" w:bidi="ar-SA"/>
    </w:rPr>
  </w:style>
  <w:style w:type="character" w:customStyle="1" w:styleId="apple-converted-space">
    <w:name w:val="apple-converted-space"/>
    <w:basedOn w:val="a0"/>
    <w:rsid w:val="002941EE"/>
    <w:rPr>
      <w:kern w:val="2"/>
      <w:lang w:val="en-GB" w:eastAsia="zh-CN" w:bidi="ar-SA"/>
    </w:rPr>
  </w:style>
  <w:style w:type="paragraph" w:customStyle="1" w:styleId="Default">
    <w:name w:val="Default"/>
    <w:rsid w:val="002941EE"/>
    <w:pPr>
      <w:widowControl w:val="0"/>
      <w:autoSpaceDE w:val="0"/>
      <w:autoSpaceDN w:val="0"/>
      <w:adjustRightInd w:val="0"/>
    </w:pPr>
    <w:rPr>
      <w:rFonts w:ascii="Calibri" w:eastAsia="宋体" w:hAnsi="Calibri" w:cs="Calibri"/>
      <w:color w:val="000000"/>
      <w:sz w:val="24"/>
      <w:szCs w:val="24"/>
    </w:rPr>
  </w:style>
  <w:style w:type="paragraph" w:customStyle="1" w:styleId="3f3f3f3f3f3f3f3f3f3fLTGliederung1">
    <w:name w:val="タ3fイ3fト3fル3fと3fコ3fン3fテ3fン3fツ3f~LT~Gliederung 1"/>
    <w:uiPriority w:val="99"/>
    <w:rsid w:val="00F33A56"/>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aff4">
    <w:name w:val="公式"/>
    <w:rsid w:val="00D73EBA"/>
    <w:pPr>
      <w:tabs>
        <w:tab w:val="center" w:pos="3780"/>
        <w:tab w:val="right" w:pos="8190"/>
      </w:tabs>
      <w:ind w:firstLine="359"/>
      <w:jc w:val="center"/>
    </w:pPr>
    <w:rPr>
      <w:rFonts w:ascii="Arial" w:eastAsia="Times New Roman" w:hAnsi="Arial"/>
      <w:kern w:val="2"/>
      <w:sz w:val="21"/>
      <w:szCs w:val="21"/>
    </w:rPr>
  </w:style>
  <w:style w:type="character" w:customStyle="1" w:styleId="opdicttext22">
    <w:name w:val="op_dict_text22"/>
    <w:basedOn w:val="a0"/>
    <w:rsid w:val="00D73EBA"/>
  </w:style>
  <w:style w:type="paragraph" w:customStyle="1" w:styleId="Guidance">
    <w:name w:val="Guidance"/>
    <w:basedOn w:val="a"/>
    <w:rsid w:val="005B43EF"/>
    <w:pPr>
      <w:spacing w:after="180"/>
    </w:pPr>
    <w:rPr>
      <w:rFonts w:eastAsia="Malgun Gothic"/>
      <w:i/>
      <w:color w:val="0000FF"/>
      <w:sz w:val="20"/>
      <w:szCs w:val="20"/>
    </w:rPr>
  </w:style>
  <w:style w:type="paragraph" w:customStyle="1" w:styleId="DefaultLTUntertitel">
    <w:name w:val="Default~LT~Untertitel"/>
    <w:uiPriority w:val="99"/>
    <w:rsid w:val="00C765C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spacing w:before="160"/>
      <w:jc w:val="center"/>
    </w:pPr>
    <w:rPr>
      <w:rFonts w:ascii="FreeSans" w:hAnsi="FreeSans" w:cs="FreeSans"/>
      <w:color w:val="000000"/>
      <w:sz w:val="64"/>
      <w:szCs w:val="64"/>
    </w:rPr>
  </w:style>
  <w:style w:type="paragraph" w:customStyle="1" w:styleId="DefaultLTGliederung2">
    <w:name w:val="Default~LT~Gliederung 2"/>
    <w:basedOn w:val="a"/>
    <w:uiPriority w:val="99"/>
    <w:rsid w:val="00CC38EE"/>
    <w:pPr>
      <w:tabs>
        <w:tab w:val="left" w:pos="270"/>
        <w:tab w:val="left" w:pos="1710"/>
        <w:tab w:val="left" w:pos="3150"/>
        <w:tab w:val="left" w:pos="4590"/>
        <w:tab w:val="left" w:pos="6030"/>
        <w:tab w:val="left" w:pos="7470"/>
        <w:tab w:val="left" w:pos="8910"/>
        <w:tab w:val="left" w:pos="10350"/>
        <w:tab w:val="left" w:pos="11790"/>
        <w:tab w:val="left" w:pos="13230"/>
        <w:tab w:val="left" w:pos="14670"/>
      </w:tabs>
      <w:autoSpaceDE w:val="0"/>
      <w:autoSpaceDN w:val="0"/>
      <w:adjustRightInd w:val="0"/>
      <w:spacing w:before="139"/>
    </w:pPr>
    <w:rPr>
      <w:rFonts w:ascii="FreeSans" w:eastAsia="宋体" w:hAnsi="FreeSans" w:cs="FreeSans"/>
      <w:color w:val="000000"/>
      <w:sz w:val="56"/>
      <w:szCs w:val="56"/>
      <w:lang w:val="en-US" w:eastAsia="zh-CN"/>
    </w:rPr>
  </w:style>
  <w:style w:type="paragraph" w:customStyle="1" w:styleId="TAL">
    <w:name w:val="TAL"/>
    <w:basedOn w:val="a"/>
    <w:link w:val="TALChar"/>
    <w:rsid w:val="005B7B50"/>
    <w:pPr>
      <w:keepNext/>
      <w:keepLines/>
    </w:pPr>
    <w:rPr>
      <w:rFonts w:ascii="Arial" w:eastAsia="Malgun Gothic" w:hAnsi="Arial"/>
      <w:sz w:val="18"/>
      <w:szCs w:val="20"/>
    </w:rPr>
  </w:style>
  <w:style w:type="paragraph" w:customStyle="1" w:styleId="TAH">
    <w:name w:val="TAH"/>
    <w:basedOn w:val="TAC"/>
    <w:rsid w:val="005B7B50"/>
    <w:rPr>
      <w:b/>
    </w:rPr>
  </w:style>
  <w:style w:type="paragraph" w:customStyle="1" w:styleId="TAC">
    <w:name w:val="TAC"/>
    <w:basedOn w:val="TAL"/>
    <w:link w:val="TACChar"/>
    <w:rsid w:val="005B7B50"/>
    <w:pPr>
      <w:jc w:val="center"/>
    </w:pPr>
  </w:style>
  <w:style w:type="character" w:customStyle="1" w:styleId="THChar">
    <w:name w:val="TH Char"/>
    <w:link w:val="TH"/>
    <w:rsid w:val="005B7B50"/>
    <w:rPr>
      <w:rFonts w:ascii="Arial" w:eastAsia="MS Gothic" w:hAnsi="Arial"/>
      <w:b/>
      <w:sz w:val="24"/>
      <w:szCs w:val="24"/>
      <w:lang w:val="en-GB" w:eastAsia="en-US"/>
    </w:rPr>
  </w:style>
  <w:style w:type="character" w:customStyle="1" w:styleId="TACChar">
    <w:name w:val="TAC Char"/>
    <w:link w:val="TAC"/>
    <w:rsid w:val="005B7B50"/>
    <w:rPr>
      <w:rFonts w:ascii="Arial" w:eastAsia="Malgun Gothic" w:hAnsi="Arial"/>
      <w:sz w:val="18"/>
      <w:lang w:val="en-GB" w:eastAsia="en-US"/>
    </w:rPr>
  </w:style>
  <w:style w:type="character" w:customStyle="1" w:styleId="TALChar">
    <w:name w:val="TAL Char"/>
    <w:link w:val="TAL"/>
    <w:rsid w:val="005B7B50"/>
    <w:rPr>
      <w:rFonts w:ascii="Arial" w:eastAsia="Malgun Gothic"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83557">
      <w:bodyDiv w:val="1"/>
      <w:marLeft w:val="0"/>
      <w:marRight w:val="0"/>
      <w:marTop w:val="0"/>
      <w:marBottom w:val="0"/>
      <w:divBdr>
        <w:top w:val="none" w:sz="0" w:space="0" w:color="auto"/>
        <w:left w:val="none" w:sz="0" w:space="0" w:color="auto"/>
        <w:bottom w:val="none" w:sz="0" w:space="0" w:color="auto"/>
        <w:right w:val="none" w:sz="0" w:space="0" w:color="auto"/>
      </w:divBdr>
      <w:divsChild>
        <w:div w:id="522482179">
          <w:marLeft w:val="547"/>
          <w:marRight w:val="0"/>
          <w:marTop w:val="86"/>
          <w:marBottom w:val="0"/>
          <w:divBdr>
            <w:top w:val="none" w:sz="0" w:space="0" w:color="auto"/>
            <w:left w:val="none" w:sz="0" w:space="0" w:color="auto"/>
            <w:bottom w:val="none" w:sz="0" w:space="0" w:color="auto"/>
            <w:right w:val="none" w:sz="0" w:space="0" w:color="auto"/>
          </w:divBdr>
        </w:div>
      </w:divsChild>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68059817">
      <w:bodyDiv w:val="1"/>
      <w:marLeft w:val="0"/>
      <w:marRight w:val="0"/>
      <w:marTop w:val="0"/>
      <w:marBottom w:val="0"/>
      <w:divBdr>
        <w:top w:val="none" w:sz="0" w:space="0" w:color="auto"/>
        <w:left w:val="none" w:sz="0" w:space="0" w:color="auto"/>
        <w:bottom w:val="none" w:sz="0" w:space="0" w:color="auto"/>
        <w:right w:val="none" w:sz="0" w:space="0" w:color="auto"/>
      </w:divBdr>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48392277">
      <w:bodyDiv w:val="1"/>
      <w:marLeft w:val="0"/>
      <w:marRight w:val="0"/>
      <w:marTop w:val="0"/>
      <w:marBottom w:val="0"/>
      <w:divBdr>
        <w:top w:val="none" w:sz="0" w:space="0" w:color="auto"/>
        <w:left w:val="none" w:sz="0" w:space="0" w:color="auto"/>
        <w:bottom w:val="none" w:sz="0" w:space="0" w:color="auto"/>
        <w:right w:val="none" w:sz="0" w:space="0" w:color="auto"/>
      </w:divBdr>
      <w:divsChild>
        <w:div w:id="696929964">
          <w:marLeft w:val="1267"/>
          <w:marRight w:val="0"/>
          <w:marTop w:val="86"/>
          <w:marBottom w:val="0"/>
          <w:divBdr>
            <w:top w:val="none" w:sz="0" w:space="0" w:color="auto"/>
            <w:left w:val="none" w:sz="0" w:space="0" w:color="auto"/>
            <w:bottom w:val="none" w:sz="0" w:space="0" w:color="auto"/>
            <w:right w:val="none" w:sz="0" w:space="0" w:color="auto"/>
          </w:divBdr>
        </w:div>
        <w:div w:id="2061828453">
          <w:marLeft w:val="1987"/>
          <w:marRight w:val="0"/>
          <w:marTop w:val="77"/>
          <w:marBottom w:val="0"/>
          <w:divBdr>
            <w:top w:val="none" w:sz="0" w:space="0" w:color="auto"/>
            <w:left w:val="none" w:sz="0" w:space="0" w:color="auto"/>
            <w:bottom w:val="none" w:sz="0" w:space="0" w:color="auto"/>
            <w:right w:val="none" w:sz="0" w:space="0" w:color="auto"/>
          </w:divBdr>
        </w:div>
      </w:divsChild>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73514479">
      <w:bodyDiv w:val="1"/>
      <w:marLeft w:val="0"/>
      <w:marRight w:val="0"/>
      <w:marTop w:val="0"/>
      <w:marBottom w:val="0"/>
      <w:divBdr>
        <w:top w:val="none" w:sz="0" w:space="0" w:color="auto"/>
        <w:left w:val="none" w:sz="0" w:space="0" w:color="auto"/>
        <w:bottom w:val="none" w:sz="0" w:space="0" w:color="auto"/>
        <w:right w:val="none" w:sz="0" w:space="0" w:color="auto"/>
      </w:divBdr>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967897">
      <w:bodyDiv w:val="1"/>
      <w:marLeft w:val="0"/>
      <w:marRight w:val="0"/>
      <w:marTop w:val="0"/>
      <w:marBottom w:val="0"/>
      <w:divBdr>
        <w:top w:val="none" w:sz="0" w:space="0" w:color="auto"/>
        <w:left w:val="none" w:sz="0" w:space="0" w:color="auto"/>
        <w:bottom w:val="none" w:sz="0" w:space="0" w:color="auto"/>
        <w:right w:val="none" w:sz="0" w:space="0" w:color="auto"/>
      </w:divBdr>
    </w:div>
    <w:div w:id="321785652">
      <w:bodyDiv w:val="1"/>
      <w:marLeft w:val="0"/>
      <w:marRight w:val="0"/>
      <w:marTop w:val="0"/>
      <w:marBottom w:val="0"/>
      <w:divBdr>
        <w:top w:val="none" w:sz="0" w:space="0" w:color="auto"/>
        <w:left w:val="none" w:sz="0" w:space="0" w:color="auto"/>
        <w:bottom w:val="none" w:sz="0" w:space="0" w:color="auto"/>
        <w:right w:val="none" w:sz="0" w:space="0" w:color="auto"/>
      </w:divBdr>
      <w:divsChild>
        <w:div w:id="168757230">
          <w:marLeft w:val="547"/>
          <w:marRight w:val="0"/>
          <w:marTop w:val="96"/>
          <w:marBottom w:val="0"/>
          <w:divBdr>
            <w:top w:val="none" w:sz="0" w:space="0" w:color="auto"/>
            <w:left w:val="none" w:sz="0" w:space="0" w:color="auto"/>
            <w:bottom w:val="none" w:sz="0" w:space="0" w:color="auto"/>
            <w:right w:val="none" w:sz="0" w:space="0" w:color="auto"/>
          </w:divBdr>
        </w:div>
        <w:div w:id="499271522">
          <w:marLeft w:val="547"/>
          <w:marRight w:val="0"/>
          <w:marTop w:val="96"/>
          <w:marBottom w:val="0"/>
          <w:divBdr>
            <w:top w:val="none" w:sz="0" w:space="0" w:color="auto"/>
            <w:left w:val="none" w:sz="0" w:space="0" w:color="auto"/>
            <w:bottom w:val="none" w:sz="0" w:space="0" w:color="auto"/>
            <w:right w:val="none" w:sz="0" w:space="0" w:color="auto"/>
          </w:divBdr>
        </w:div>
        <w:div w:id="1155415247">
          <w:marLeft w:val="547"/>
          <w:marRight w:val="0"/>
          <w:marTop w:val="96"/>
          <w:marBottom w:val="0"/>
          <w:divBdr>
            <w:top w:val="none" w:sz="0" w:space="0" w:color="auto"/>
            <w:left w:val="none" w:sz="0" w:space="0" w:color="auto"/>
            <w:bottom w:val="none" w:sz="0" w:space="0" w:color="auto"/>
            <w:right w:val="none" w:sz="0" w:space="0" w:color="auto"/>
          </w:divBdr>
        </w:div>
        <w:div w:id="1852403378">
          <w:marLeft w:val="547"/>
          <w:marRight w:val="0"/>
          <w:marTop w:val="96"/>
          <w:marBottom w:val="0"/>
          <w:divBdr>
            <w:top w:val="none" w:sz="0" w:space="0" w:color="auto"/>
            <w:left w:val="none" w:sz="0" w:space="0" w:color="auto"/>
            <w:bottom w:val="none" w:sz="0" w:space="0" w:color="auto"/>
            <w:right w:val="none" w:sz="0" w:space="0" w:color="auto"/>
          </w:divBdr>
        </w:div>
        <w:div w:id="2089030846">
          <w:marLeft w:val="1166"/>
          <w:marRight w:val="0"/>
          <w:marTop w:val="86"/>
          <w:marBottom w:val="0"/>
          <w:divBdr>
            <w:top w:val="none" w:sz="0" w:space="0" w:color="auto"/>
            <w:left w:val="none" w:sz="0" w:space="0" w:color="auto"/>
            <w:bottom w:val="none" w:sz="0" w:space="0" w:color="auto"/>
            <w:right w:val="none" w:sz="0" w:space="0" w:color="auto"/>
          </w:divBdr>
        </w:div>
      </w:divsChild>
    </w:div>
    <w:div w:id="347677793">
      <w:bodyDiv w:val="1"/>
      <w:marLeft w:val="0"/>
      <w:marRight w:val="0"/>
      <w:marTop w:val="0"/>
      <w:marBottom w:val="0"/>
      <w:divBdr>
        <w:top w:val="none" w:sz="0" w:space="0" w:color="auto"/>
        <w:left w:val="none" w:sz="0" w:space="0" w:color="auto"/>
        <w:bottom w:val="none" w:sz="0" w:space="0" w:color="auto"/>
        <w:right w:val="none" w:sz="0" w:space="0" w:color="auto"/>
      </w:divBdr>
      <w:divsChild>
        <w:div w:id="589393406">
          <w:marLeft w:val="1166"/>
          <w:marRight w:val="0"/>
          <w:marTop w:val="86"/>
          <w:marBottom w:val="0"/>
          <w:divBdr>
            <w:top w:val="none" w:sz="0" w:space="0" w:color="auto"/>
            <w:left w:val="none" w:sz="0" w:space="0" w:color="auto"/>
            <w:bottom w:val="none" w:sz="0" w:space="0" w:color="auto"/>
            <w:right w:val="none" w:sz="0" w:space="0" w:color="auto"/>
          </w:divBdr>
        </w:div>
        <w:div w:id="1354721935">
          <w:marLeft w:val="1166"/>
          <w:marRight w:val="0"/>
          <w:marTop w:val="96"/>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5058205">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408505721">
      <w:bodyDiv w:val="1"/>
      <w:marLeft w:val="0"/>
      <w:marRight w:val="0"/>
      <w:marTop w:val="0"/>
      <w:marBottom w:val="0"/>
      <w:divBdr>
        <w:top w:val="none" w:sz="0" w:space="0" w:color="auto"/>
        <w:left w:val="none" w:sz="0" w:space="0" w:color="auto"/>
        <w:bottom w:val="none" w:sz="0" w:space="0" w:color="auto"/>
        <w:right w:val="none" w:sz="0" w:space="0" w:color="auto"/>
      </w:divBdr>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5541499">
      <w:bodyDiv w:val="1"/>
      <w:marLeft w:val="0"/>
      <w:marRight w:val="0"/>
      <w:marTop w:val="0"/>
      <w:marBottom w:val="0"/>
      <w:divBdr>
        <w:top w:val="none" w:sz="0" w:space="0" w:color="auto"/>
        <w:left w:val="none" w:sz="0" w:space="0" w:color="auto"/>
        <w:bottom w:val="none" w:sz="0" w:space="0" w:color="auto"/>
        <w:right w:val="none" w:sz="0" w:space="0" w:color="auto"/>
      </w:divBdr>
      <w:divsChild>
        <w:div w:id="663048765">
          <w:marLeft w:val="547"/>
          <w:marRight w:val="0"/>
          <w:marTop w:val="96"/>
          <w:marBottom w:val="0"/>
          <w:divBdr>
            <w:top w:val="none" w:sz="0" w:space="0" w:color="auto"/>
            <w:left w:val="none" w:sz="0" w:space="0" w:color="auto"/>
            <w:bottom w:val="none" w:sz="0" w:space="0" w:color="auto"/>
            <w:right w:val="none" w:sz="0" w:space="0" w:color="auto"/>
          </w:divBdr>
        </w:div>
        <w:div w:id="888733833">
          <w:marLeft w:val="547"/>
          <w:marRight w:val="0"/>
          <w:marTop w:val="96"/>
          <w:marBottom w:val="0"/>
          <w:divBdr>
            <w:top w:val="none" w:sz="0" w:space="0" w:color="auto"/>
            <w:left w:val="none" w:sz="0" w:space="0" w:color="auto"/>
            <w:bottom w:val="none" w:sz="0" w:space="0" w:color="auto"/>
            <w:right w:val="none" w:sz="0" w:space="0" w:color="auto"/>
          </w:divBdr>
        </w:div>
        <w:div w:id="1625118377">
          <w:marLeft w:val="547"/>
          <w:marRight w:val="0"/>
          <w:marTop w:val="96"/>
          <w:marBottom w:val="0"/>
          <w:divBdr>
            <w:top w:val="none" w:sz="0" w:space="0" w:color="auto"/>
            <w:left w:val="none" w:sz="0" w:space="0" w:color="auto"/>
            <w:bottom w:val="none" w:sz="0" w:space="0" w:color="auto"/>
            <w:right w:val="none" w:sz="0" w:space="0" w:color="auto"/>
          </w:divBdr>
        </w:div>
      </w:divsChild>
    </w:div>
    <w:div w:id="433521452">
      <w:bodyDiv w:val="1"/>
      <w:marLeft w:val="0"/>
      <w:marRight w:val="0"/>
      <w:marTop w:val="0"/>
      <w:marBottom w:val="0"/>
      <w:divBdr>
        <w:top w:val="none" w:sz="0" w:space="0" w:color="auto"/>
        <w:left w:val="none" w:sz="0" w:space="0" w:color="auto"/>
        <w:bottom w:val="none" w:sz="0" w:space="0" w:color="auto"/>
        <w:right w:val="none" w:sz="0" w:space="0" w:color="auto"/>
      </w:divBdr>
      <w:divsChild>
        <w:div w:id="94253887">
          <w:marLeft w:val="547"/>
          <w:marRight w:val="0"/>
          <w:marTop w:val="96"/>
          <w:marBottom w:val="0"/>
          <w:divBdr>
            <w:top w:val="none" w:sz="0" w:space="0" w:color="auto"/>
            <w:left w:val="none" w:sz="0" w:space="0" w:color="auto"/>
            <w:bottom w:val="none" w:sz="0" w:space="0" w:color="auto"/>
            <w:right w:val="none" w:sz="0" w:space="0" w:color="auto"/>
          </w:divBdr>
        </w:div>
      </w:divsChild>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250997">
      <w:bodyDiv w:val="1"/>
      <w:marLeft w:val="0"/>
      <w:marRight w:val="0"/>
      <w:marTop w:val="0"/>
      <w:marBottom w:val="0"/>
      <w:divBdr>
        <w:top w:val="none" w:sz="0" w:space="0" w:color="auto"/>
        <w:left w:val="none" w:sz="0" w:space="0" w:color="auto"/>
        <w:bottom w:val="none" w:sz="0" w:space="0" w:color="auto"/>
        <w:right w:val="none" w:sz="0" w:space="0" w:color="auto"/>
      </w:divBdr>
    </w:div>
    <w:div w:id="462187895">
      <w:bodyDiv w:val="1"/>
      <w:marLeft w:val="0"/>
      <w:marRight w:val="0"/>
      <w:marTop w:val="0"/>
      <w:marBottom w:val="0"/>
      <w:divBdr>
        <w:top w:val="none" w:sz="0" w:space="0" w:color="auto"/>
        <w:left w:val="none" w:sz="0" w:space="0" w:color="auto"/>
        <w:bottom w:val="none" w:sz="0" w:space="0" w:color="auto"/>
        <w:right w:val="none" w:sz="0" w:space="0" w:color="auto"/>
      </w:divBdr>
      <w:divsChild>
        <w:div w:id="1861120359">
          <w:marLeft w:val="547"/>
          <w:marRight w:val="0"/>
          <w:marTop w:val="86"/>
          <w:marBottom w:val="0"/>
          <w:divBdr>
            <w:top w:val="none" w:sz="0" w:space="0" w:color="auto"/>
            <w:left w:val="none" w:sz="0" w:space="0" w:color="auto"/>
            <w:bottom w:val="none" w:sz="0" w:space="0" w:color="auto"/>
            <w:right w:val="none" w:sz="0" w:space="0" w:color="auto"/>
          </w:divBdr>
        </w:div>
      </w:divsChild>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27648162">
      <w:bodyDiv w:val="1"/>
      <w:marLeft w:val="0"/>
      <w:marRight w:val="0"/>
      <w:marTop w:val="0"/>
      <w:marBottom w:val="0"/>
      <w:divBdr>
        <w:top w:val="none" w:sz="0" w:space="0" w:color="auto"/>
        <w:left w:val="none" w:sz="0" w:space="0" w:color="auto"/>
        <w:bottom w:val="none" w:sz="0" w:space="0" w:color="auto"/>
        <w:right w:val="none" w:sz="0" w:space="0" w:color="auto"/>
      </w:divBdr>
      <w:divsChild>
        <w:div w:id="304434959">
          <w:marLeft w:val="547"/>
          <w:marRight w:val="0"/>
          <w:marTop w:val="96"/>
          <w:marBottom w:val="0"/>
          <w:divBdr>
            <w:top w:val="none" w:sz="0" w:space="0" w:color="auto"/>
            <w:left w:val="none" w:sz="0" w:space="0" w:color="auto"/>
            <w:bottom w:val="none" w:sz="0" w:space="0" w:color="auto"/>
            <w:right w:val="none" w:sz="0" w:space="0" w:color="auto"/>
          </w:divBdr>
        </w:div>
      </w:divsChild>
    </w:div>
    <w:div w:id="533155831">
      <w:bodyDiv w:val="1"/>
      <w:marLeft w:val="0"/>
      <w:marRight w:val="0"/>
      <w:marTop w:val="0"/>
      <w:marBottom w:val="0"/>
      <w:divBdr>
        <w:top w:val="none" w:sz="0" w:space="0" w:color="auto"/>
        <w:left w:val="none" w:sz="0" w:space="0" w:color="auto"/>
        <w:bottom w:val="none" w:sz="0" w:space="0" w:color="auto"/>
        <w:right w:val="none" w:sz="0" w:space="0" w:color="auto"/>
      </w:divBdr>
      <w:divsChild>
        <w:div w:id="1243560618">
          <w:marLeft w:val="1267"/>
          <w:marRight w:val="0"/>
          <w:marTop w:val="86"/>
          <w:marBottom w:val="0"/>
          <w:divBdr>
            <w:top w:val="none" w:sz="0" w:space="0" w:color="auto"/>
            <w:left w:val="none" w:sz="0" w:space="0" w:color="auto"/>
            <w:bottom w:val="none" w:sz="0" w:space="0" w:color="auto"/>
            <w:right w:val="none" w:sz="0" w:space="0" w:color="auto"/>
          </w:divBdr>
        </w:div>
      </w:divsChild>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60022572">
      <w:bodyDiv w:val="1"/>
      <w:marLeft w:val="0"/>
      <w:marRight w:val="0"/>
      <w:marTop w:val="0"/>
      <w:marBottom w:val="0"/>
      <w:divBdr>
        <w:top w:val="none" w:sz="0" w:space="0" w:color="auto"/>
        <w:left w:val="none" w:sz="0" w:space="0" w:color="auto"/>
        <w:bottom w:val="none" w:sz="0" w:space="0" w:color="auto"/>
        <w:right w:val="none" w:sz="0" w:space="0" w:color="auto"/>
      </w:divBdr>
    </w:div>
    <w:div w:id="562956497">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85264617">
      <w:bodyDiv w:val="1"/>
      <w:marLeft w:val="0"/>
      <w:marRight w:val="0"/>
      <w:marTop w:val="0"/>
      <w:marBottom w:val="0"/>
      <w:divBdr>
        <w:top w:val="none" w:sz="0" w:space="0" w:color="auto"/>
        <w:left w:val="none" w:sz="0" w:space="0" w:color="auto"/>
        <w:bottom w:val="none" w:sz="0" w:space="0" w:color="auto"/>
        <w:right w:val="none" w:sz="0" w:space="0" w:color="auto"/>
      </w:divBdr>
      <w:divsChild>
        <w:div w:id="1174799514">
          <w:marLeft w:val="1354"/>
          <w:marRight w:val="0"/>
          <w:marTop w:val="82"/>
          <w:marBottom w:val="0"/>
          <w:divBdr>
            <w:top w:val="none" w:sz="0" w:space="0" w:color="auto"/>
            <w:left w:val="none" w:sz="0" w:space="0" w:color="auto"/>
            <w:bottom w:val="none" w:sz="0" w:space="0" w:color="auto"/>
            <w:right w:val="none" w:sz="0" w:space="0" w:color="auto"/>
          </w:divBdr>
        </w:div>
      </w:divsChild>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13295480">
      <w:bodyDiv w:val="1"/>
      <w:marLeft w:val="0"/>
      <w:marRight w:val="0"/>
      <w:marTop w:val="0"/>
      <w:marBottom w:val="0"/>
      <w:divBdr>
        <w:top w:val="none" w:sz="0" w:space="0" w:color="auto"/>
        <w:left w:val="none" w:sz="0" w:space="0" w:color="auto"/>
        <w:bottom w:val="none" w:sz="0" w:space="0" w:color="auto"/>
        <w:right w:val="none" w:sz="0" w:space="0" w:color="auto"/>
      </w:divBdr>
    </w:div>
    <w:div w:id="629016453">
      <w:bodyDiv w:val="1"/>
      <w:marLeft w:val="0"/>
      <w:marRight w:val="0"/>
      <w:marTop w:val="0"/>
      <w:marBottom w:val="0"/>
      <w:divBdr>
        <w:top w:val="none" w:sz="0" w:space="0" w:color="auto"/>
        <w:left w:val="none" w:sz="0" w:space="0" w:color="auto"/>
        <w:bottom w:val="none" w:sz="0" w:space="0" w:color="auto"/>
        <w:right w:val="none" w:sz="0" w:space="0" w:color="auto"/>
      </w:divBdr>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715829">
      <w:bodyDiv w:val="1"/>
      <w:marLeft w:val="0"/>
      <w:marRight w:val="0"/>
      <w:marTop w:val="0"/>
      <w:marBottom w:val="0"/>
      <w:divBdr>
        <w:top w:val="none" w:sz="0" w:space="0" w:color="auto"/>
        <w:left w:val="none" w:sz="0" w:space="0" w:color="auto"/>
        <w:bottom w:val="none" w:sz="0" w:space="0" w:color="auto"/>
        <w:right w:val="none" w:sz="0" w:space="0" w:color="auto"/>
      </w:divBdr>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88147481">
      <w:bodyDiv w:val="1"/>
      <w:marLeft w:val="0"/>
      <w:marRight w:val="0"/>
      <w:marTop w:val="0"/>
      <w:marBottom w:val="0"/>
      <w:divBdr>
        <w:top w:val="none" w:sz="0" w:space="0" w:color="auto"/>
        <w:left w:val="none" w:sz="0" w:space="0" w:color="auto"/>
        <w:bottom w:val="none" w:sz="0" w:space="0" w:color="auto"/>
        <w:right w:val="none" w:sz="0" w:space="0" w:color="auto"/>
      </w:divBdr>
      <w:divsChild>
        <w:div w:id="497815468">
          <w:marLeft w:val="1166"/>
          <w:marRight w:val="0"/>
          <w:marTop w:val="86"/>
          <w:marBottom w:val="0"/>
          <w:divBdr>
            <w:top w:val="none" w:sz="0" w:space="0" w:color="auto"/>
            <w:left w:val="none" w:sz="0" w:space="0" w:color="auto"/>
            <w:bottom w:val="none" w:sz="0" w:space="0" w:color="auto"/>
            <w:right w:val="none" w:sz="0" w:space="0" w:color="auto"/>
          </w:divBdr>
        </w:div>
        <w:div w:id="839852844">
          <w:marLeft w:val="1166"/>
          <w:marRight w:val="0"/>
          <w:marTop w:val="86"/>
          <w:marBottom w:val="0"/>
          <w:divBdr>
            <w:top w:val="none" w:sz="0" w:space="0" w:color="auto"/>
            <w:left w:val="none" w:sz="0" w:space="0" w:color="auto"/>
            <w:bottom w:val="none" w:sz="0" w:space="0" w:color="auto"/>
            <w:right w:val="none" w:sz="0" w:space="0" w:color="auto"/>
          </w:divBdr>
        </w:div>
        <w:div w:id="1038698863">
          <w:marLeft w:val="1166"/>
          <w:marRight w:val="0"/>
          <w:marTop w:val="86"/>
          <w:marBottom w:val="0"/>
          <w:divBdr>
            <w:top w:val="none" w:sz="0" w:space="0" w:color="auto"/>
            <w:left w:val="none" w:sz="0" w:space="0" w:color="auto"/>
            <w:bottom w:val="none" w:sz="0" w:space="0" w:color="auto"/>
            <w:right w:val="none" w:sz="0" w:space="0" w:color="auto"/>
          </w:divBdr>
        </w:div>
        <w:div w:id="1139684940">
          <w:marLeft w:val="1800"/>
          <w:marRight w:val="0"/>
          <w:marTop w:val="77"/>
          <w:marBottom w:val="0"/>
          <w:divBdr>
            <w:top w:val="none" w:sz="0" w:space="0" w:color="auto"/>
            <w:left w:val="none" w:sz="0" w:space="0" w:color="auto"/>
            <w:bottom w:val="none" w:sz="0" w:space="0" w:color="auto"/>
            <w:right w:val="none" w:sz="0" w:space="0" w:color="auto"/>
          </w:divBdr>
        </w:div>
        <w:div w:id="1471748745">
          <w:marLeft w:val="1800"/>
          <w:marRight w:val="0"/>
          <w:marTop w:val="77"/>
          <w:marBottom w:val="0"/>
          <w:divBdr>
            <w:top w:val="none" w:sz="0" w:space="0" w:color="auto"/>
            <w:left w:val="none" w:sz="0" w:space="0" w:color="auto"/>
            <w:bottom w:val="none" w:sz="0" w:space="0" w:color="auto"/>
            <w:right w:val="none" w:sz="0" w:space="0" w:color="auto"/>
          </w:divBdr>
        </w:div>
        <w:div w:id="1546865936">
          <w:marLeft w:val="1800"/>
          <w:marRight w:val="0"/>
          <w:marTop w:val="77"/>
          <w:marBottom w:val="0"/>
          <w:divBdr>
            <w:top w:val="none" w:sz="0" w:space="0" w:color="auto"/>
            <w:left w:val="none" w:sz="0" w:space="0" w:color="auto"/>
            <w:bottom w:val="none" w:sz="0" w:space="0" w:color="auto"/>
            <w:right w:val="none" w:sz="0" w:space="0" w:color="auto"/>
          </w:divBdr>
        </w:div>
        <w:div w:id="2013332790">
          <w:marLeft w:val="1166"/>
          <w:marRight w:val="0"/>
          <w:marTop w:val="86"/>
          <w:marBottom w:val="0"/>
          <w:divBdr>
            <w:top w:val="none" w:sz="0" w:space="0" w:color="auto"/>
            <w:left w:val="none" w:sz="0" w:space="0" w:color="auto"/>
            <w:bottom w:val="none" w:sz="0" w:space="0" w:color="auto"/>
            <w:right w:val="none" w:sz="0" w:space="0" w:color="auto"/>
          </w:divBdr>
        </w:div>
      </w:divsChild>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13121600">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46027612">
      <w:bodyDiv w:val="1"/>
      <w:marLeft w:val="0"/>
      <w:marRight w:val="0"/>
      <w:marTop w:val="0"/>
      <w:marBottom w:val="0"/>
      <w:divBdr>
        <w:top w:val="none" w:sz="0" w:space="0" w:color="auto"/>
        <w:left w:val="none" w:sz="0" w:space="0" w:color="auto"/>
        <w:bottom w:val="none" w:sz="0" w:space="0" w:color="auto"/>
        <w:right w:val="none" w:sz="0" w:space="0" w:color="auto"/>
      </w:divBdr>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10160837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52098">
      <w:bodyDiv w:val="1"/>
      <w:marLeft w:val="0"/>
      <w:marRight w:val="0"/>
      <w:marTop w:val="0"/>
      <w:marBottom w:val="0"/>
      <w:divBdr>
        <w:top w:val="none" w:sz="0" w:space="0" w:color="auto"/>
        <w:left w:val="none" w:sz="0" w:space="0" w:color="auto"/>
        <w:bottom w:val="none" w:sz="0" w:space="0" w:color="auto"/>
        <w:right w:val="none" w:sz="0" w:space="0" w:color="auto"/>
      </w:divBdr>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57522869">
      <w:bodyDiv w:val="1"/>
      <w:marLeft w:val="0"/>
      <w:marRight w:val="0"/>
      <w:marTop w:val="0"/>
      <w:marBottom w:val="0"/>
      <w:divBdr>
        <w:top w:val="none" w:sz="0" w:space="0" w:color="auto"/>
        <w:left w:val="none" w:sz="0" w:space="0" w:color="auto"/>
        <w:bottom w:val="none" w:sz="0" w:space="0" w:color="auto"/>
        <w:right w:val="none" w:sz="0" w:space="0" w:color="auto"/>
      </w:divBdr>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732296">
      <w:bodyDiv w:val="1"/>
      <w:marLeft w:val="0"/>
      <w:marRight w:val="0"/>
      <w:marTop w:val="0"/>
      <w:marBottom w:val="0"/>
      <w:divBdr>
        <w:top w:val="none" w:sz="0" w:space="0" w:color="auto"/>
        <w:left w:val="none" w:sz="0" w:space="0" w:color="auto"/>
        <w:bottom w:val="none" w:sz="0" w:space="0" w:color="auto"/>
        <w:right w:val="none" w:sz="0" w:space="0" w:color="auto"/>
      </w:divBdr>
      <w:divsChild>
        <w:div w:id="341324457">
          <w:marLeft w:val="1800"/>
          <w:marRight w:val="0"/>
          <w:marTop w:val="86"/>
          <w:marBottom w:val="0"/>
          <w:divBdr>
            <w:top w:val="none" w:sz="0" w:space="0" w:color="auto"/>
            <w:left w:val="none" w:sz="0" w:space="0" w:color="auto"/>
            <w:bottom w:val="none" w:sz="0" w:space="0" w:color="auto"/>
            <w:right w:val="none" w:sz="0" w:space="0" w:color="auto"/>
          </w:divBdr>
        </w:div>
        <w:div w:id="432360918">
          <w:marLeft w:val="547"/>
          <w:marRight w:val="0"/>
          <w:marTop w:val="96"/>
          <w:marBottom w:val="0"/>
          <w:divBdr>
            <w:top w:val="none" w:sz="0" w:space="0" w:color="auto"/>
            <w:left w:val="none" w:sz="0" w:space="0" w:color="auto"/>
            <w:bottom w:val="none" w:sz="0" w:space="0" w:color="auto"/>
            <w:right w:val="none" w:sz="0" w:space="0" w:color="auto"/>
          </w:divBdr>
        </w:div>
        <w:div w:id="636692275">
          <w:marLeft w:val="1166"/>
          <w:marRight w:val="0"/>
          <w:marTop w:val="96"/>
          <w:marBottom w:val="0"/>
          <w:divBdr>
            <w:top w:val="none" w:sz="0" w:space="0" w:color="auto"/>
            <w:left w:val="none" w:sz="0" w:space="0" w:color="auto"/>
            <w:bottom w:val="none" w:sz="0" w:space="0" w:color="auto"/>
            <w:right w:val="none" w:sz="0" w:space="0" w:color="auto"/>
          </w:divBdr>
        </w:div>
        <w:div w:id="961501477">
          <w:marLeft w:val="1166"/>
          <w:marRight w:val="0"/>
          <w:marTop w:val="96"/>
          <w:marBottom w:val="0"/>
          <w:divBdr>
            <w:top w:val="none" w:sz="0" w:space="0" w:color="auto"/>
            <w:left w:val="none" w:sz="0" w:space="0" w:color="auto"/>
            <w:bottom w:val="none" w:sz="0" w:space="0" w:color="auto"/>
            <w:right w:val="none" w:sz="0" w:space="0" w:color="auto"/>
          </w:divBdr>
        </w:div>
        <w:div w:id="1481270217">
          <w:marLeft w:val="1800"/>
          <w:marRight w:val="0"/>
          <w:marTop w:val="86"/>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21229212">
      <w:bodyDiv w:val="1"/>
      <w:marLeft w:val="0"/>
      <w:marRight w:val="0"/>
      <w:marTop w:val="0"/>
      <w:marBottom w:val="0"/>
      <w:divBdr>
        <w:top w:val="none" w:sz="0" w:space="0" w:color="auto"/>
        <w:left w:val="none" w:sz="0" w:space="0" w:color="auto"/>
        <w:bottom w:val="none" w:sz="0" w:space="0" w:color="auto"/>
        <w:right w:val="none" w:sz="0" w:space="0" w:color="auto"/>
      </w:divBdr>
      <w:divsChild>
        <w:div w:id="1161383123">
          <w:marLeft w:val="274"/>
          <w:marRight w:val="0"/>
          <w:marTop w:val="0"/>
          <w:marBottom w:val="0"/>
          <w:divBdr>
            <w:top w:val="none" w:sz="0" w:space="0" w:color="auto"/>
            <w:left w:val="none" w:sz="0" w:space="0" w:color="auto"/>
            <w:bottom w:val="none" w:sz="0" w:space="0" w:color="auto"/>
            <w:right w:val="none" w:sz="0" w:space="0" w:color="auto"/>
          </w:divBdr>
        </w:div>
        <w:div w:id="1401253700">
          <w:marLeft w:val="274"/>
          <w:marRight w:val="0"/>
          <w:marTop w:val="0"/>
          <w:marBottom w:val="0"/>
          <w:divBdr>
            <w:top w:val="none" w:sz="0" w:space="0" w:color="auto"/>
            <w:left w:val="none" w:sz="0" w:space="0" w:color="auto"/>
            <w:bottom w:val="none" w:sz="0" w:space="0" w:color="auto"/>
            <w:right w:val="none" w:sz="0" w:space="0" w:color="auto"/>
          </w:divBdr>
        </w:div>
      </w:divsChild>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7175246">
      <w:bodyDiv w:val="1"/>
      <w:marLeft w:val="0"/>
      <w:marRight w:val="0"/>
      <w:marTop w:val="0"/>
      <w:marBottom w:val="0"/>
      <w:divBdr>
        <w:top w:val="none" w:sz="0" w:space="0" w:color="auto"/>
        <w:left w:val="none" w:sz="0" w:space="0" w:color="auto"/>
        <w:bottom w:val="none" w:sz="0" w:space="0" w:color="auto"/>
        <w:right w:val="none" w:sz="0" w:space="0" w:color="auto"/>
      </w:divBdr>
    </w:div>
    <w:div w:id="1375352765">
      <w:bodyDiv w:val="1"/>
      <w:marLeft w:val="0"/>
      <w:marRight w:val="0"/>
      <w:marTop w:val="0"/>
      <w:marBottom w:val="0"/>
      <w:divBdr>
        <w:top w:val="none" w:sz="0" w:space="0" w:color="auto"/>
        <w:left w:val="none" w:sz="0" w:space="0" w:color="auto"/>
        <w:bottom w:val="none" w:sz="0" w:space="0" w:color="auto"/>
        <w:right w:val="none" w:sz="0" w:space="0" w:color="auto"/>
      </w:divBdr>
      <w:divsChild>
        <w:div w:id="674572145">
          <w:marLeft w:val="547"/>
          <w:marRight w:val="0"/>
          <w:marTop w:val="96"/>
          <w:marBottom w:val="0"/>
          <w:divBdr>
            <w:top w:val="none" w:sz="0" w:space="0" w:color="auto"/>
            <w:left w:val="none" w:sz="0" w:space="0" w:color="auto"/>
            <w:bottom w:val="none" w:sz="0" w:space="0" w:color="auto"/>
            <w:right w:val="none" w:sz="0" w:space="0" w:color="auto"/>
          </w:divBdr>
        </w:div>
        <w:div w:id="724764674">
          <w:marLeft w:val="547"/>
          <w:marRight w:val="0"/>
          <w:marTop w:val="96"/>
          <w:marBottom w:val="0"/>
          <w:divBdr>
            <w:top w:val="none" w:sz="0" w:space="0" w:color="auto"/>
            <w:left w:val="none" w:sz="0" w:space="0" w:color="auto"/>
            <w:bottom w:val="none" w:sz="0" w:space="0" w:color="auto"/>
            <w:right w:val="none" w:sz="0" w:space="0" w:color="auto"/>
          </w:divBdr>
        </w:div>
        <w:div w:id="1257012296">
          <w:marLeft w:val="547"/>
          <w:marRight w:val="0"/>
          <w:marTop w:val="96"/>
          <w:marBottom w:val="0"/>
          <w:divBdr>
            <w:top w:val="none" w:sz="0" w:space="0" w:color="auto"/>
            <w:left w:val="none" w:sz="0" w:space="0" w:color="auto"/>
            <w:bottom w:val="none" w:sz="0" w:space="0" w:color="auto"/>
            <w:right w:val="none" w:sz="0" w:space="0" w:color="auto"/>
          </w:divBdr>
        </w:div>
      </w:divsChild>
    </w:div>
    <w:div w:id="1376542875">
      <w:bodyDiv w:val="1"/>
      <w:marLeft w:val="0"/>
      <w:marRight w:val="0"/>
      <w:marTop w:val="0"/>
      <w:marBottom w:val="0"/>
      <w:divBdr>
        <w:top w:val="none" w:sz="0" w:space="0" w:color="auto"/>
        <w:left w:val="none" w:sz="0" w:space="0" w:color="auto"/>
        <w:bottom w:val="none" w:sz="0" w:space="0" w:color="auto"/>
        <w:right w:val="none" w:sz="0" w:space="0" w:color="auto"/>
      </w:divBdr>
      <w:divsChild>
        <w:div w:id="646055200">
          <w:marLeft w:val="1800"/>
          <w:marRight w:val="0"/>
          <w:marTop w:val="67"/>
          <w:marBottom w:val="0"/>
          <w:divBdr>
            <w:top w:val="none" w:sz="0" w:space="0" w:color="auto"/>
            <w:left w:val="none" w:sz="0" w:space="0" w:color="auto"/>
            <w:bottom w:val="none" w:sz="0" w:space="0" w:color="auto"/>
            <w:right w:val="none" w:sz="0" w:space="0" w:color="auto"/>
          </w:divBdr>
        </w:div>
        <w:div w:id="1420062470">
          <w:marLeft w:val="1800"/>
          <w:marRight w:val="0"/>
          <w:marTop w:val="67"/>
          <w:marBottom w:val="0"/>
          <w:divBdr>
            <w:top w:val="none" w:sz="0" w:space="0" w:color="auto"/>
            <w:left w:val="none" w:sz="0" w:space="0" w:color="auto"/>
            <w:bottom w:val="none" w:sz="0" w:space="0" w:color="auto"/>
            <w:right w:val="none" w:sz="0" w:space="0" w:color="auto"/>
          </w:divBdr>
        </w:div>
        <w:div w:id="2047365541">
          <w:marLeft w:val="1800"/>
          <w:marRight w:val="0"/>
          <w:marTop w:val="67"/>
          <w:marBottom w:val="0"/>
          <w:divBdr>
            <w:top w:val="none" w:sz="0" w:space="0" w:color="auto"/>
            <w:left w:val="none" w:sz="0" w:space="0" w:color="auto"/>
            <w:bottom w:val="none" w:sz="0" w:space="0" w:color="auto"/>
            <w:right w:val="none" w:sz="0" w:space="0" w:color="auto"/>
          </w:divBdr>
        </w:div>
      </w:divsChild>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392313024">
      <w:bodyDiv w:val="1"/>
      <w:marLeft w:val="0"/>
      <w:marRight w:val="0"/>
      <w:marTop w:val="0"/>
      <w:marBottom w:val="0"/>
      <w:divBdr>
        <w:top w:val="none" w:sz="0" w:space="0" w:color="auto"/>
        <w:left w:val="none" w:sz="0" w:space="0" w:color="auto"/>
        <w:bottom w:val="none" w:sz="0" w:space="0" w:color="auto"/>
        <w:right w:val="none" w:sz="0" w:space="0" w:color="auto"/>
      </w:divBdr>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41686620">
      <w:bodyDiv w:val="1"/>
      <w:marLeft w:val="0"/>
      <w:marRight w:val="0"/>
      <w:marTop w:val="0"/>
      <w:marBottom w:val="0"/>
      <w:divBdr>
        <w:top w:val="none" w:sz="0" w:space="0" w:color="auto"/>
        <w:left w:val="none" w:sz="0" w:space="0" w:color="auto"/>
        <w:bottom w:val="none" w:sz="0" w:space="0" w:color="auto"/>
        <w:right w:val="none" w:sz="0" w:space="0" w:color="auto"/>
      </w:divBdr>
    </w:div>
    <w:div w:id="1450246723">
      <w:bodyDiv w:val="1"/>
      <w:marLeft w:val="0"/>
      <w:marRight w:val="0"/>
      <w:marTop w:val="0"/>
      <w:marBottom w:val="0"/>
      <w:divBdr>
        <w:top w:val="none" w:sz="0" w:space="0" w:color="auto"/>
        <w:left w:val="none" w:sz="0" w:space="0" w:color="auto"/>
        <w:bottom w:val="none" w:sz="0" w:space="0" w:color="auto"/>
        <w:right w:val="none" w:sz="0" w:space="0" w:color="auto"/>
      </w:divBdr>
      <w:divsChild>
        <w:div w:id="1411459928">
          <w:marLeft w:val="1267"/>
          <w:marRight w:val="0"/>
          <w:marTop w:val="86"/>
          <w:marBottom w:val="0"/>
          <w:divBdr>
            <w:top w:val="none" w:sz="0" w:space="0" w:color="auto"/>
            <w:left w:val="none" w:sz="0" w:space="0" w:color="auto"/>
            <w:bottom w:val="none" w:sz="0" w:space="0" w:color="auto"/>
            <w:right w:val="none" w:sz="0" w:space="0" w:color="auto"/>
          </w:divBdr>
        </w:div>
      </w:divsChild>
    </w:div>
    <w:div w:id="1454179868">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217633">
      <w:bodyDiv w:val="1"/>
      <w:marLeft w:val="0"/>
      <w:marRight w:val="0"/>
      <w:marTop w:val="0"/>
      <w:marBottom w:val="0"/>
      <w:divBdr>
        <w:top w:val="none" w:sz="0" w:space="0" w:color="auto"/>
        <w:left w:val="none" w:sz="0" w:space="0" w:color="auto"/>
        <w:bottom w:val="none" w:sz="0" w:space="0" w:color="auto"/>
        <w:right w:val="none" w:sz="0" w:space="0" w:color="auto"/>
      </w:divBdr>
      <w:divsChild>
        <w:div w:id="1942057417">
          <w:marLeft w:val="1267"/>
          <w:marRight w:val="0"/>
          <w:marTop w:val="86"/>
          <w:marBottom w:val="0"/>
          <w:divBdr>
            <w:top w:val="none" w:sz="0" w:space="0" w:color="auto"/>
            <w:left w:val="none" w:sz="0" w:space="0" w:color="auto"/>
            <w:bottom w:val="none" w:sz="0" w:space="0" w:color="auto"/>
            <w:right w:val="none" w:sz="0" w:space="0" w:color="auto"/>
          </w:divBdr>
        </w:div>
      </w:divsChild>
    </w:div>
    <w:div w:id="1478062415">
      <w:bodyDiv w:val="1"/>
      <w:marLeft w:val="0"/>
      <w:marRight w:val="0"/>
      <w:marTop w:val="0"/>
      <w:marBottom w:val="0"/>
      <w:divBdr>
        <w:top w:val="none" w:sz="0" w:space="0" w:color="auto"/>
        <w:left w:val="none" w:sz="0" w:space="0" w:color="auto"/>
        <w:bottom w:val="none" w:sz="0" w:space="0" w:color="auto"/>
        <w:right w:val="none" w:sz="0" w:space="0" w:color="auto"/>
      </w:divBdr>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14150933">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59319053">
      <w:bodyDiv w:val="1"/>
      <w:marLeft w:val="0"/>
      <w:marRight w:val="0"/>
      <w:marTop w:val="0"/>
      <w:marBottom w:val="0"/>
      <w:divBdr>
        <w:top w:val="none" w:sz="0" w:space="0" w:color="auto"/>
        <w:left w:val="none" w:sz="0" w:space="0" w:color="auto"/>
        <w:bottom w:val="none" w:sz="0" w:space="0" w:color="auto"/>
        <w:right w:val="none" w:sz="0" w:space="0" w:color="auto"/>
      </w:divBdr>
      <w:divsChild>
        <w:div w:id="231670600">
          <w:marLeft w:val="547"/>
          <w:marRight w:val="0"/>
          <w:marTop w:val="86"/>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604728687">
      <w:bodyDiv w:val="1"/>
      <w:marLeft w:val="0"/>
      <w:marRight w:val="0"/>
      <w:marTop w:val="0"/>
      <w:marBottom w:val="0"/>
      <w:divBdr>
        <w:top w:val="none" w:sz="0" w:space="0" w:color="auto"/>
        <w:left w:val="none" w:sz="0" w:space="0" w:color="auto"/>
        <w:bottom w:val="none" w:sz="0" w:space="0" w:color="auto"/>
        <w:right w:val="none" w:sz="0" w:space="0" w:color="auto"/>
      </w:divBdr>
      <w:divsChild>
        <w:div w:id="862015576">
          <w:marLeft w:val="1354"/>
          <w:marRight w:val="0"/>
          <w:marTop w:val="82"/>
          <w:marBottom w:val="0"/>
          <w:divBdr>
            <w:top w:val="none" w:sz="0" w:space="0" w:color="auto"/>
            <w:left w:val="none" w:sz="0" w:space="0" w:color="auto"/>
            <w:bottom w:val="none" w:sz="0" w:space="0" w:color="auto"/>
            <w:right w:val="none" w:sz="0" w:space="0" w:color="auto"/>
          </w:divBdr>
        </w:div>
      </w:divsChild>
    </w:div>
    <w:div w:id="1643852145">
      <w:bodyDiv w:val="1"/>
      <w:marLeft w:val="0"/>
      <w:marRight w:val="0"/>
      <w:marTop w:val="0"/>
      <w:marBottom w:val="0"/>
      <w:divBdr>
        <w:top w:val="none" w:sz="0" w:space="0" w:color="auto"/>
        <w:left w:val="none" w:sz="0" w:space="0" w:color="auto"/>
        <w:bottom w:val="none" w:sz="0" w:space="0" w:color="auto"/>
        <w:right w:val="none" w:sz="0" w:space="0" w:color="auto"/>
      </w:divBdr>
      <w:divsChild>
        <w:div w:id="863786276">
          <w:marLeft w:val="1987"/>
          <w:marRight w:val="0"/>
          <w:marTop w:val="77"/>
          <w:marBottom w:val="0"/>
          <w:divBdr>
            <w:top w:val="none" w:sz="0" w:space="0" w:color="auto"/>
            <w:left w:val="none" w:sz="0" w:space="0" w:color="auto"/>
            <w:bottom w:val="none" w:sz="0" w:space="0" w:color="auto"/>
            <w:right w:val="none" w:sz="0" w:space="0" w:color="auto"/>
          </w:divBdr>
        </w:div>
      </w:divsChild>
    </w:div>
    <w:div w:id="1644197265">
      <w:bodyDiv w:val="1"/>
      <w:marLeft w:val="0"/>
      <w:marRight w:val="0"/>
      <w:marTop w:val="0"/>
      <w:marBottom w:val="0"/>
      <w:divBdr>
        <w:top w:val="none" w:sz="0" w:space="0" w:color="auto"/>
        <w:left w:val="none" w:sz="0" w:space="0" w:color="auto"/>
        <w:bottom w:val="none" w:sz="0" w:space="0" w:color="auto"/>
        <w:right w:val="none" w:sz="0" w:space="0" w:color="auto"/>
      </w:divBdr>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10764453">
      <w:bodyDiv w:val="1"/>
      <w:marLeft w:val="0"/>
      <w:marRight w:val="0"/>
      <w:marTop w:val="0"/>
      <w:marBottom w:val="0"/>
      <w:divBdr>
        <w:top w:val="none" w:sz="0" w:space="0" w:color="auto"/>
        <w:left w:val="none" w:sz="0" w:space="0" w:color="auto"/>
        <w:bottom w:val="none" w:sz="0" w:space="0" w:color="auto"/>
        <w:right w:val="none" w:sz="0" w:space="0" w:color="auto"/>
      </w:divBdr>
      <w:divsChild>
        <w:div w:id="864640213">
          <w:marLeft w:val="1166"/>
          <w:marRight w:val="0"/>
          <w:marTop w:val="86"/>
          <w:marBottom w:val="0"/>
          <w:divBdr>
            <w:top w:val="none" w:sz="0" w:space="0" w:color="auto"/>
            <w:left w:val="none" w:sz="0" w:space="0" w:color="auto"/>
            <w:bottom w:val="none" w:sz="0" w:space="0" w:color="auto"/>
            <w:right w:val="none" w:sz="0" w:space="0" w:color="auto"/>
          </w:divBdr>
        </w:div>
        <w:div w:id="969479425">
          <w:marLeft w:val="547"/>
          <w:marRight w:val="0"/>
          <w:marTop w:val="96"/>
          <w:marBottom w:val="0"/>
          <w:divBdr>
            <w:top w:val="none" w:sz="0" w:space="0" w:color="auto"/>
            <w:left w:val="none" w:sz="0" w:space="0" w:color="auto"/>
            <w:bottom w:val="none" w:sz="0" w:space="0" w:color="auto"/>
            <w:right w:val="none" w:sz="0" w:space="0" w:color="auto"/>
          </w:divBdr>
        </w:div>
        <w:div w:id="1508642182">
          <w:marLeft w:val="1166"/>
          <w:marRight w:val="0"/>
          <w:marTop w:val="86"/>
          <w:marBottom w:val="0"/>
          <w:divBdr>
            <w:top w:val="none" w:sz="0" w:space="0" w:color="auto"/>
            <w:left w:val="none" w:sz="0" w:space="0" w:color="auto"/>
            <w:bottom w:val="none" w:sz="0" w:space="0" w:color="auto"/>
            <w:right w:val="none" w:sz="0" w:space="0" w:color="auto"/>
          </w:divBdr>
        </w:div>
        <w:div w:id="1562211242">
          <w:marLeft w:val="1166"/>
          <w:marRight w:val="0"/>
          <w:marTop w:val="86"/>
          <w:marBottom w:val="0"/>
          <w:divBdr>
            <w:top w:val="none" w:sz="0" w:space="0" w:color="auto"/>
            <w:left w:val="none" w:sz="0" w:space="0" w:color="auto"/>
            <w:bottom w:val="none" w:sz="0" w:space="0" w:color="auto"/>
            <w:right w:val="none" w:sz="0" w:space="0" w:color="auto"/>
          </w:divBdr>
        </w:div>
        <w:div w:id="1815757304">
          <w:marLeft w:val="547"/>
          <w:marRight w:val="0"/>
          <w:marTop w:val="86"/>
          <w:marBottom w:val="0"/>
          <w:divBdr>
            <w:top w:val="none" w:sz="0" w:space="0" w:color="auto"/>
            <w:left w:val="none" w:sz="0" w:space="0" w:color="auto"/>
            <w:bottom w:val="none" w:sz="0" w:space="0" w:color="auto"/>
            <w:right w:val="none" w:sz="0" w:space="0" w:color="auto"/>
          </w:divBdr>
        </w:div>
        <w:div w:id="1856070055">
          <w:marLeft w:val="1166"/>
          <w:marRight w:val="0"/>
          <w:marTop w:val="86"/>
          <w:marBottom w:val="0"/>
          <w:divBdr>
            <w:top w:val="none" w:sz="0" w:space="0" w:color="auto"/>
            <w:left w:val="none" w:sz="0" w:space="0" w:color="auto"/>
            <w:bottom w:val="none" w:sz="0" w:space="0" w:color="auto"/>
            <w:right w:val="none" w:sz="0" w:space="0" w:color="auto"/>
          </w:divBdr>
        </w:div>
      </w:divsChild>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4876845">
      <w:bodyDiv w:val="1"/>
      <w:marLeft w:val="0"/>
      <w:marRight w:val="0"/>
      <w:marTop w:val="0"/>
      <w:marBottom w:val="0"/>
      <w:divBdr>
        <w:top w:val="none" w:sz="0" w:space="0" w:color="auto"/>
        <w:left w:val="none" w:sz="0" w:space="0" w:color="auto"/>
        <w:bottom w:val="none" w:sz="0" w:space="0" w:color="auto"/>
        <w:right w:val="none" w:sz="0" w:space="0" w:color="auto"/>
      </w:divBdr>
    </w:div>
    <w:div w:id="1856965918">
      <w:bodyDiv w:val="1"/>
      <w:marLeft w:val="0"/>
      <w:marRight w:val="0"/>
      <w:marTop w:val="0"/>
      <w:marBottom w:val="0"/>
      <w:divBdr>
        <w:top w:val="none" w:sz="0" w:space="0" w:color="auto"/>
        <w:left w:val="none" w:sz="0" w:space="0" w:color="auto"/>
        <w:bottom w:val="none" w:sz="0" w:space="0" w:color="auto"/>
        <w:right w:val="none" w:sz="0" w:space="0" w:color="auto"/>
      </w:divBdr>
      <w:divsChild>
        <w:div w:id="279798329">
          <w:marLeft w:val="1800"/>
          <w:marRight w:val="0"/>
          <w:marTop w:val="77"/>
          <w:marBottom w:val="0"/>
          <w:divBdr>
            <w:top w:val="none" w:sz="0" w:space="0" w:color="auto"/>
            <w:left w:val="none" w:sz="0" w:space="0" w:color="auto"/>
            <w:bottom w:val="none" w:sz="0" w:space="0" w:color="auto"/>
            <w:right w:val="none" w:sz="0" w:space="0" w:color="auto"/>
          </w:divBdr>
        </w:div>
        <w:div w:id="476188666">
          <w:marLeft w:val="2520"/>
          <w:marRight w:val="0"/>
          <w:marTop w:val="67"/>
          <w:marBottom w:val="0"/>
          <w:divBdr>
            <w:top w:val="none" w:sz="0" w:space="0" w:color="auto"/>
            <w:left w:val="none" w:sz="0" w:space="0" w:color="auto"/>
            <w:bottom w:val="none" w:sz="0" w:space="0" w:color="auto"/>
            <w:right w:val="none" w:sz="0" w:space="0" w:color="auto"/>
          </w:divBdr>
        </w:div>
        <w:div w:id="638144210">
          <w:marLeft w:val="1166"/>
          <w:marRight w:val="0"/>
          <w:marTop w:val="86"/>
          <w:marBottom w:val="0"/>
          <w:divBdr>
            <w:top w:val="none" w:sz="0" w:space="0" w:color="auto"/>
            <w:left w:val="none" w:sz="0" w:space="0" w:color="auto"/>
            <w:bottom w:val="none" w:sz="0" w:space="0" w:color="auto"/>
            <w:right w:val="none" w:sz="0" w:space="0" w:color="auto"/>
          </w:divBdr>
        </w:div>
        <w:div w:id="819811043">
          <w:marLeft w:val="1800"/>
          <w:marRight w:val="0"/>
          <w:marTop w:val="77"/>
          <w:marBottom w:val="0"/>
          <w:divBdr>
            <w:top w:val="none" w:sz="0" w:space="0" w:color="auto"/>
            <w:left w:val="none" w:sz="0" w:space="0" w:color="auto"/>
            <w:bottom w:val="none" w:sz="0" w:space="0" w:color="auto"/>
            <w:right w:val="none" w:sz="0" w:space="0" w:color="auto"/>
          </w:divBdr>
        </w:div>
        <w:div w:id="834036513">
          <w:marLeft w:val="1800"/>
          <w:marRight w:val="0"/>
          <w:marTop w:val="77"/>
          <w:marBottom w:val="0"/>
          <w:divBdr>
            <w:top w:val="none" w:sz="0" w:space="0" w:color="auto"/>
            <w:left w:val="none" w:sz="0" w:space="0" w:color="auto"/>
            <w:bottom w:val="none" w:sz="0" w:space="0" w:color="auto"/>
            <w:right w:val="none" w:sz="0" w:space="0" w:color="auto"/>
          </w:divBdr>
        </w:div>
        <w:div w:id="1111051060">
          <w:marLeft w:val="1800"/>
          <w:marRight w:val="0"/>
          <w:marTop w:val="77"/>
          <w:marBottom w:val="0"/>
          <w:divBdr>
            <w:top w:val="none" w:sz="0" w:space="0" w:color="auto"/>
            <w:left w:val="none" w:sz="0" w:space="0" w:color="auto"/>
            <w:bottom w:val="none" w:sz="0" w:space="0" w:color="auto"/>
            <w:right w:val="none" w:sz="0" w:space="0" w:color="auto"/>
          </w:divBdr>
        </w:div>
        <w:div w:id="1199703570">
          <w:marLeft w:val="1800"/>
          <w:marRight w:val="0"/>
          <w:marTop w:val="77"/>
          <w:marBottom w:val="0"/>
          <w:divBdr>
            <w:top w:val="none" w:sz="0" w:space="0" w:color="auto"/>
            <w:left w:val="none" w:sz="0" w:space="0" w:color="auto"/>
            <w:bottom w:val="none" w:sz="0" w:space="0" w:color="auto"/>
            <w:right w:val="none" w:sz="0" w:space="0" w:color="auto"/>
          </w:divBdr>
        </w:div>
        <w:div w:id="1299845356">
          <w:marLeft w:val="1166"/>
          <w:marRight w:val="0"/>
          <w:marTop w:val="86"/>
          <w:marBottom w:val="0"/>
          <w:divBdr>
            <w:top w:val="none" w:sz="0" w:space="0" w:color="auto"/>
            <w:left w:val="none" w:sz="0" w:space="0" w:color="auto"/>
            <w:bottom w:val="none" w:sz="0" w:space="0" w:color="auto"/>
            <w:right w:val="none" w:sz="0" w:space="0" w:color="auto"/>
          </w:divBdr>
        </w:div>
        <w:div w:id="1328439685">
          <w:marLeft w:val="1800"/>
          <w:marRight w:val="0"/>
          <w:marTop w:val="77"/>
          <w:marBottom w:val="0"/>
          <w:divBdr>
            <w:top w:val="none" w:sz="0" w:space="0" w:color="auto"/>
            <w:left w:val="none" w:sz="0" w:space="0" w:color="auto"/>
            <w:bottom w:val="none" w:sz="0" w:space="0" w:color="auto"/>
            <w:right w:val="none" w:sz="0" w:space="0" w:color="auto"/>
          </w:divBdr>
        </w:div>
        <w:div w:id="1361736277">
          <w:marLeft w:val="1166"/>
          <w:marRight w:val="0"/>
          <w:marTop w:val="86"/>
          <w:marBottom w:val="0"/>
          <w:divBdr>
            <w:top w:val="none" w:sz="0" w:space="0" w:color="auto"/>
            <w:left w:val="none" w:sz="0" w:space="0" w:color="auto"/>
            <w:bottom w:val="none" w:sz="0" w:space="0" w:color="auto"/>
            <w:right w:val="none" w:sz="0" w:space="0" w:color="auto"/>
          </w:divBdr>
        </w:div>
        <w:div w:id="1806003305">
          <w:marLeft w:val="1166"/>
          <w:marRight w:val="0"/>
          <w:marTop w:val="86"/>
          <w:marBottom w:val="0"/>
          <w:divBdr>
            <w:top w:val="none" w:sz="0" w:space="0" w:color="auto"/>
            <w:left w:val="none" w:sz="0" w:space="0" w:color="auto"/>
            <w:bottom w:val="none" w:sz="0" w:space="0" w:color="auto"/>
            <w:right w:val="none" w:sz="0" w:space="0" w:color="auto"/>
          </w:divBdr>
        </w:div>
      </w:divsChild>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71801008">
      <w:bodyDiv w:val="1"/>
      <w:marLeft w:val="0"/>
      <w:marRight w:val="0"/>
      <w:marTop w:val="0"/>
      <w:marBottom w:val="0"/>
      <w:divBdr>
        <w:top w:val="none" w:sz="0" w:space="0" w:color="auto"/>
        <w:left w:val="none" w:sz="0" w:space="0" w:color="auto"/>
        <w:bottom w:val="none" w:sz="0" w:space="0" w:color="auto"/>
        <w:right w:val="none" w:sz="0" w:space="0" w:color="auto"/>
      </w:divBdr>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899053757">
      <w:bodyDiv w:val="1"/>
      <w:marLeft w:val="0"/>
      <w:marRight w:val="0"/>
      <w:marTop w:val="0"/>
      <w:marBottom w:val="0"/>
      <w:divBdr>
        <w:top w:val="none" w:sz="0" w:space="0" w:color="auto"/>
        <w:left w:val="none" w:sz="0" w:space="0" w:color="auto"/>
        <w:bottom w:val="none" w:sz="0" w:space="0" w:color="auto"/>
        <w:right w:val="none" w:sz="0" w:space="0" w:color="auto"/>
      </w:divBdr>
      <w:divsChild>
        <w:div w:id="732893704">
          <w:marLeft w:val="547"/>
          <w:marRight w:val="0"/>
          <w:marTop w:val="96"/>
          <w:marBottom w:val="0"/>
          <w:divBdr>
            <w:top w:val="none" w:sz="0" w:space="0" w:color="auto"/>
            <w:left w:val="none" w:sz="0" w:space="0" w:color="auto"/>
            <w:bottom w:val="none" w:sz="0" w:space="0" w:color="auto"/>
            <w:right w:val="none" w:sz="0" w:space="0" w:color="auto"/>
          </w:divBdr>
        </w:div>
        <w:div w:id="747114173">
          <w:marLeft w:val="547"/>
          <w:marRight w:val="0"/>
          <w:marTop w:val="96"/>
          <w:marBottom w:val="0"/>
          <w:divBdr>
            <w:top w:val="none" w:sz="0" w:space="0" w:color="auto"/>
            <w:left w:val="none" w:sz="0" w:space="0" w:color="auto"/>
            <w:bottom w:val="none" w:sz="0" w:space="0" w:color="auto"/>
            <w:right w:val="none" w:sz="0" w:space="0" w:color="auto"/>
          </w:divBdr>
        </w:div>
        <w:div w:id="1293246748">
          <w:marLeft w:val="547"/>
          <w:marRight w:val="0"/>
          <w:marTop w:val="96"/>
          <w:marBottom w:val="0"/>
          <w:divBdr>
            <w:top w:val="none" w:sz="0" w:space="0" w:color="auto"/>
            <w:left w:val="none" w:sz="0" w:space="0" w:color="auto"/>
            <w:bottom w:val="none" w:sz="0" w:space="0" w:color="auto"/>
            <w:right w:val="none" w:sz="0" w:space="0" w:color="auto"/>
          </w:divBdr>
        </w:div>
      </w:divsChild>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47688135">
      <w:bodyDiv w:val="1"/>
      <w:marLeft w:val="0"/>
      <w:marRight w:val="0"/>
      <w:marTop w:val="0"/>
      <w:marBottom w:val="0"/>
      <w:divBdr>
        <w:top w:val="none" w:sz="0" w:space="0" w:color="auto"/>
        <w:left w:val="none" w:sz="0" w:space="0" w:color="auto"/>
        <w:bottom w:val="none" w:sz="0" w:space="0" w:color="auto"/>
        <w:right w:val="none" w:sz="0" w:space="0" w:color="auto"/>
      </w:divBdr>
      <w:divsChild>
        <w:div w:id="2142191376">
          <w:marLeft w:val="1987"/>
          <w:marRight w:val="0"/>
          <w:marTop w:val="77"/>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2687987">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63216205">
      <w:bodyDiv w:val="1"/>
      <w:marLeft w:val="0"/>
      <w:marRight w:val="0"/>
      <w:marTop w:val="0"/>
      <w:marBottom w:val="0"/>
      <w:divBdr>
        <w:top w:val="none" w:sz="0" w:space="0" w:color="auto"/>
        <w:left w:val="none" w:sz="0" w:space="0" w:color="auto"/>
        <w:bottom w:val="none" w:sz="0" w:space="0" w:color="auto"/>
        <w:right w:val="none" w:sz="0" w:space="0" w:color="auto"/>
      </w:divBdr>
      <w:divsChild>
        <w:div w:id="1983461747">
          <w:marLeft w:val="1267"/>
          <w:marRight w:val="0"/>
          <w:marTop w:val="86"/>
          <w:marBottom w:val="0"/>
          <w:divBdr>
            <w:top w:val="none" w:sz="0" w:space="0" w:color="auto"/>
            <w:left w:val="none" w:sz="0" w:space="0" w:color="auto"/>
            <w:bottom w:val="none" w:sz="0" w:space="0" w:color="auto"/>
            <w:right w:val="none" w:sz="0" w:space="0" w:color="auto"/>
          </w:divBdr>
        </w:div>
      </w:divsChild>
    </w:div>
    <w:div w:id="2071726994">
      <w:bodyDiv w:val="1"/>
      <w:marLeft w:val="0"/>
      <w:marRight w:val="0"/>
      <w:marTop w:val="0"/>
      <w:marBottom w:val="0"/>
      <w:divBdr>
        <w:top w:val="none" w:sz="0" w:space="0" w:color="auto"/>
        <w:left w:val="none" w:sz="0" w:space="0" w:color="auto"/>
        <w:bottom w:val="none" w:sz="0" w:space="0" w:color="auto"/>
        <w:right w:val="none" w:sz="0" w:space="0" w:color="auto"/>
      </w:divBdr>
      <w:divsChild>
        <w:div w:id="1478186357">
          <w:marLeft w:val="1267"/>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emf"/><Relationship Id="rId21" Type="http://schemas.openxmlformats.org/officeDocument/2006/relationships/oleObject" Target="embeddings/oleObject7.bin"/><Relationship Id="rId34"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footer" Target="footer1.xm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C03A9972-A3E6-45D7-B6CC-DDE462D04B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7</Pages>
  <Words>2267</Words>
  <Characters>12928</Characters>
  <Application>Microsoft Office Word</Application>
  <DocSecurity>0</DocSecurity>
  <Lines>107</Lines>
  <Paragraphs>30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3GPP TSG RAN WG1 Meeting #69</vt:lpstr>
    </vt:vector>
  </TitlesOfParts>
  <Company>ZTE</Company>
  <LinksUpToDate>false</LinksUpToDate>
  <CharactersWithSpaces>15165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dc:creator>
  <cp:lastModifiedBy>LI</cp:lastModifiedBy>
  <cp:revision>6</cp:revision>
  <cp:lastPrinted>2015-04-10T09:15:00Z</cp:lastPrinted>
  <dcterms:created xsi:type="dcterms:W3CDTF">2016-08-13T04:37:00Z</dcterms:created>
  <dcterms:modified xsi:type="dcterms:W3CDTF">2016-08-13T05:17:00Z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